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imes New Roman" w:eastAsiaTheme="minorHAnsi" w:hAnsi="Times New Roman" w:cstheme="minorBidi"/>
          <w:color w:val="auto"/>
          <w:sz w:val="24"/>
          <w:szCs w:val="22"/>
          <w:lang w:eastAsia="en-US"/>
        </w:rPr>
        <w:id w:val="874129284"/>
        <w:docPartObj>
          <w:docPartGallery w:val="Table of Contents"/>
          <w:docPartUnique/>
        </w:docPartObj>
      </w:sdtPr>
      <w:sdtEndPr>
        <w:rPr>
          <w:b/>
          <w:bCs/>
        </w:rPr>
      </w:sdtEndPr>
      <w:sdtContent>
        <w:p w14:paraId="3342D483" w14:textId="77777777" w:rsidR="00383895" w:rsidRPr="00383895" w:rsidRDefault="00383895" w:rsidP="00383895">
          <w:pPr>
            <w:pStyle w:val="Nagwekspisutreci"/>
            <w:jc w:val="center"/>
            <w:rPr>
              <w:rFonts w:ascii="Times New Roman" w:hAnsi="Times New Roman" w:cs="Times New Roman"/>
              <w:b/>
              <w:bCs/>
              <w:color w:val="538135" w:themeColor="accent6" w:themeShade="BF"/>
            </w:rPr>
          </w:pPr>
          <w:r w:rsidRPr="00383895">
            <w:rPr>
              <w:rFonts w:ascii="Times New Roman" w:hAnsi="Times New Roman" w:cs="Times New Roman"/>
              <w:b/>
              <w:bCs/>
              <w:color w:val="538135" w:themeColor="accent6" w:themeShade="BF"/>
            </w:rPr>
            <w:t>Spis zawartości</w:t>
          </w:r>
        </w:p>
        <w:p w14:paraId="3CAB37A0" w14:textId="77777777" w:rsidR="005A6A2B" w:rsidRDefault="00F2356F">
          <w:pPr>
            <w:pStyle w:val="Spistreci1"/>
            <w:tabs>
              <w:tab w:val="left" w:pos="480"/>
              <w:tab w:val="right" w:leader="dot" w:pos="9062"/>
            </w:tabs>
            <w:rPr>
              <w:rFonts w:asciiTheme="minorHAnsi" w:eastAsiaTheme="minorEastAsia" w:hAnsiTheme="minorHAnsi"/>
              <w:noProof/>
              <w:sz w:val="22"/>
              <w:lang w:eastAsia="pl-PL"/>
            </w:rPr>
          </w:pPr>
          <w:r>
            <w:fldChar w:fldCharType="begin"/>
          </w:r>
          <w:r w:rsidR="00383895">
            <w:instrText xml:space="preserve"> TOC \o "1-3" \h \z \u </w:instrText>
          </w:r>
          <w:r>
            <w:fldChar w:fldCharType="separate"/>
          </w:r>
          <w:hyperlink w:anchor="_Toc121400169" w:history="1">
            <w:r w:rsidR="005A6A2B" w:rsidRPr="00B44DD5">
              <w:rPr>
                <w:rStyle w:val="Hipercze"/>
                <w:noProof/>
              </w:rPr>
              <w:t>1</w:t>
            </w:r>
            <w:r w:rsidR="005A6A2B">
              <w:rPr>
                <w:rFonts w:asciiTheme="minorHAnsi" w:eastAsiaTheme="minorEastAsia" w:hAnsiTheme="minorHAnsi"/>
                <w:noProof/>
                <w:sz w:val="22"/>
                <w:lang w:eastAsia="pl-PL"/>
              </w:rPr>
              <w:tab/>
            </w:r>
            <w:r w:rsidR="005A6A2B" w:rsidRPr="00B44DD5">
              <w:rPr>
                <w:rStyle w:val="Hipercze"/>
                <w:noProof/>
              </w:rPr>
              <w:t>CZĘŚĆ OPISOWA</w:t>
            </w:r>
            <w:r w:rsidR="005A6A2B">
              <w:rPr>
                <w:noProof/>
                <w:webHidden/>
              </w:rPr>
              <w:tab/>
            </w:r>
            <w:r w:rsidR="005A6A2B">
              <w:rPr>
                <w:noProof/>
                <w:webHidden/>
              </w:rPr>
              <w:fldChar w:fldCharType="begin"/>
            </w:r>
            <w:r w:rsidR="005A6A2B">
              <w:rPr>
                <w:noProof/>
                <w:webHidden/>
              </w:rPr>
              <w:instrText xml:space="preserve"> PAGEREF _Toc121400169 \h </w:instrText>
            </w:r>
            <w:r w:rsidR="005A6A2B">
              <w:rPr>
                <w:noProof/>
                <w:webHidden/>
              </w:rPr>
            </w:r>
            <w:r w:rsidR="005A6A2B">
              <w:rPr>
                <w:noProof/>
                <w:webHidden/>
              </w:rPr>
              <w:fldChar w:fldCharType="separate"/>
            </w:r>
            <w:r w:rsidR="005A6A2B">
              <w:rPr>
                <w:noProof/>
                <w:webHidden/>
              </w:rPr>
              <w:t>2</w:t>
            </w:r>
            <w:r w:rsidR="005A6A2B">
              <w:rPr>
                <w:noProof/>
                <w:webHidden/>
              </w:rPr>
              <w:fldChar w:fldCharType="end"/>
            </w:r>
          </w:hyperlink>
        </w:p>
        <w:p w14:paraId="0F81CAC5" w14:textId="77777777" w:rsidR="005A6A2B" w:rsidRDefault="000B7A48">
          <w:pPr>
            <w:pStyle w:val="Spistreci2"/>
            <w:tabs>
              <w:tab w:val="left" w:pos="660"/>
              <w:tab w:val="right" w:leader="dot" w:pos="9062"/>
            </w:tabs>
            <w:rPr>
              <w:rFonts w:asciiTheme="minorHAnsi" w:eastAsiaTheme="minorEastAsia" w:hAnsiTheme="minorHAnsi"/>
              <w:noProof/>
              <w:sz w:val="22"/>
              <w:lang w:eastAsia="pl-PL"/>
            </w:rPr>
          </w:pPr>
          <w:hyperlink w:anchor="_Toc121400170" w:history="1">
            <w:r w:rsidR="005A6A2B" w:rsidRPr="00B44DD5">
              <w:rPr>
                <w:rStyle w:val="Hipercze"/>
                <w:noProof/>
              </w:rPr>
              <w:t>1.</w:t>
            </w:r>
            <w:r w:rsidR="005A6A2B">
              <w:rPr>
                <w:rFonts w:asciiTheme="minorHAnsi" w:eastAsiaTheme="minorEastAsia" w:hAnsiTheme="minorHAnsi"/>
                <w:noProof/>
                <w:sz w:val="22"/>
                <w:lang w:eastAsia="pl-PL"/>
              </w:rPr>
              <w:tab/>
            </w:r>
            <w:r w:rsidR="005A6A2B" w:rsidRPr="00B44DD5">
              <w:rPr>
                <w:rStyle w:val="Hipercze"/>
                <w:noProof/>
              </w:rPr>
              <w:t>Podstawa opracowania</w:t>
            </w:r>
            <w:r w:rsidR="005A6A2B">
              <w:rPr>
                <w:noProof/>
                <w:webHidden/>
              </w:rPr>
              <w:tab/>
            </w:r>
            <w:r w:rsidR="005A6A2B">
              <w:rPr>
                <w:noProof/>
                <w:webHidden/>
              </w:rPr>
              <w:fldChar w:fldCharType="begin"/>
            </w:r>
            <w:r w:rsidR="005A6A2B">
              <w:rPr>
                <w:noProof/>
                <w:webHidden/>
              </w:rPr>
              <w:instrText xml:space="preserve"> PAGEREF _Toc121400170 \h </w:instrText>
            </w:r>
            <w:r w:rsidR="005A6A2B">
              <w:rPr>
                <w:noProof/>
                <w:webHidden/>
              </w:rPr>
            </w:r>
            <w:r w:rsidR="005A6A2B">
              <w:rPr>
                <w:noProof/>
                <w:webHidden/>
              </w:rPr>
              <w:fldChar w:fldCharType="separate"/>
            </w:r>
            <w:r w:rsidR="005A6A2B">
              <w:rPr>
                <w:noProof/>
                <w:webHidden/>
              </w:rPr>
              <w:t>2</w:t>
            </w:r>
            <w:r w:rsidR="005A6A2B">
              <w:rPr>
                <w:noProof/>
                <w:webHidden/>
              </w:rPr>
              <w:fldChar w:fldCharType="end"/>
            </w:r>
          </w:hyperlink>
        </w:p>
        <w:p w14:paraId="014CB2A6" w14:textId="77777777" w:rsidR="005A6A2B" w:rsidRDefault="000B7A48">
          <w:pPr>
            <w:pStyle w:val="Spistreci2"/>
            <w:tabs>
              <w:tab w:val="left" w:pos="660"/>
              <w:tab w:val="right" w:leader="dot" w:pos="9062"/>
            </w:tabs>
            <w:rPr>
              <w:rFonts w:asciiTheme="minorHAnsi" w:eastAsiaTheme="minorEastAsia" w:hAnsiTheme="minorHAnsi"/>
              <w:noProof/>
              <w:sz w:val="22"/>
              <w:lang w:eastAsia="pl-PL"/>
            </w:rPr>
          </w:pPr>
          <w:hyperlink w:anchor="_Toc121400171" w:history="1">
            <w:r w:rsidR="005A6A2B" w:rsidRPr="00B44DD5">
              <w:rPr>
                <w:rStyle w:val="Hipercze"/>
                <w:noProof/>
              </w:rPr>
              <w:t>2.</w:t>
            </w:r>
            <w:r w:rsidR="005A6A2B">
              <w:rPr>
                <w:rFonts w:asciiTheme="minorHAnsi" w:eastAsiaTheme="minorEastAsia" w:hAnsiTheme="minorHAnsi"/>
                <w:noProof/>
                <w:sz w:val="22"/>
                <w:lang w:eastAsia="pl-PL"/>
              </w:rPr>
              <w:tab/>
            </w:r>
            <w:r w:rsidR="005A6A2B" w:rsidRPr="00B44DD5">
              <w:rPr>
                <w:rStyle w:val="Hipercze"/>
                <w:noProof/>
              </w:rPr>
              <w:t>Inwestor</w:t>
            </w:r>
            <w:r w:rsidR="005A6A2B">
              <w:rPr>
                <w:noProof/>
                <w:webHidden/>
              </w:rPr>
              <w:tab/>
            </w:r>
            <w:r w:rsidR="005A6A2B">
              <w:rPr>
                <w:noProof/>
                <w:webHidden/>
              </w:rPr>
              <w:fldChar w:fldCharType="begin"/>
            </w:r>
            <w:r w:rsidR="005A6A2B">
              <w:rPr>
                <w:noProof/>
                <w:webHidden/>
              </w:rPr>
              <w:instrText xml:space="preserve"> PAGEREF _Toc121400171 \h </w:instrText>
            </w:r>
            <w:r w:rsidR="005A6A2B">
              <w:rPr>
                <w:noProof/>
                <w:webHidden/>
              </w:rPr>
            </w:r>
            <w:r w:rsidR="005A6A2B">
              <w:rPr>
                <w:noProof/>
                <w:webHidden/>
              </w:rPr>
              <w:fldChar w:fldCharType="separate"/>
            </w:r>
            <w:r w:rsidR="005A6A2B">
              <w:rPr>
                <w:noProof/>
                <w:webHidden/>
              </w:rPr>
              <w:t>2</w:t>
            </w:r>
            <w:r w:rsidR="005A6A2B">
              <w:rPr>
                <w:noProof/>
                <w:webHidden/>
              </w:rPr>
              <w:fldChar w:fldCharType="end"/>
            </w:r>
          </w:hyperlink>
        </w:p>
        <w:p w14:paraId="766E3DED" w14:textId="77777777" w:rsidR="005A6A2B" w:rsidRDefault="000B7A48">
          <w:pPr>
            <w:pStyle w:val="Spistreci2"/>
            <w:tabs>
              <w:tab w:val="left" w:pos="660"/>
              <w:tab w:val="right" w:leader="dot" w:pos="9062"/>
            </w:tabs>
            <w:rPr>
              <w:rFonts w:asciiTheme="minorHAnsi" w:eastAsiaTheme="minorEastAsia" w:hAnsiTheme="minorHAnsi"/>
              <w:noProof/>
              <w:sz w:val="22"/>
              <w:lang w:eastAsia="pl-PL"/>
            </w:rPr>
          </w:pPr>
          <w:hyperlink w:anchor="_Toc121400172" w:history="1">
            <w:r w:rsidR="005A6A2B" w:rsidRPr="00B44DD5">
              <w:rPr>
                <w:rStyle w:val="Hipercze"/>
                <w:noProof/>
              </w:rPr>
              <w:t>3.</w:t>
            </w:r>
            <w:r w:rsidR="005A6A2B">
              <w:rPr>
                <w:rFonts w:asciiTheme="minorHAnsi" w:eastAsiaTheme="minorEastAsia" w:hAnsiTheme="minorHAnsi"/>
                <w:noProof/>
                <w:sz w:val="22"/>
                <w:lang w:eastAsia="pl-PL"/>
              </w:rPr>
              <w:tab/>
            </w:r>
            <w:r w:rsidR="005A6A2B" w:rsidRPr="00B44DD5">
              <w:rPr>
                <w:rStyle w:val="Hipercze"/>
                <w:noProof/>
              </w:rPr>
              <w:t>Zakres opracowania</w:t>
            </w:r>
            <w:r w:rsidR="005A6A2B">
              <w:rPr>
                <w:noProof/>
                <w:webHidden/>
              </w:rPr>
              <w:tab/>
            </w:r>
            <w:r w:rsidR="005A6A2B">
              <w:rPr>
                <w:noProof/>
                <w:webHidden/>
              </w:rPr>
              <w:fldChar w:fldCharType="begin"/>
            </w:r>
            <w:r w:rsidR="005A6A2B">
              <w:rPr>
                <w:noProof/>
                <w:webHidden/>
              </w:rPr>
              <w:instrText xml:space="preserve"> PAGEREF _Toc121400172 \h </w:instrText>
            </w:r>
            <w:r w:rsidR="005A6A2B">
              <w:rPr>
                <w:noProof/>
                <w:webHidden/>
              </w:rPr>
            </w:r>
            <w:r w:rsidR="005A6A2B">
              <w:rPr>
                <w:noProof/>
                <w:webHidden/>
              </w:rPr>
              <w:fldChar w:fldCharType="separate"/>
            </w:r>
            <w:r w:rsidR="005A6A2B">
              <w:rPr>
                <w:noProof/>
                <w:webHidden/>
              </w:rPr>
              <w:t>2</w:t>
            </w:r>
            <w:r w:rsidR="005A6A2B">
              <w:rPr>
                <w:noProof/>
                <w:webHidden/>
              </w:rPr>
              <w:fldChar w:fldCharType="end"/>
            </w:r>
          </w:hyperlink>
        </w:p>
        <w:p w14:paraId="7E4AB311" w14:textId="77777777" w:rsidR="005A6A2B" w:rsidRDefault="000B7A48">
          <w:pPr>
            <w:pStyle w:val="Spistreci2"/>
            <w:tabs>
              <w:tab w:val="left" w:pos="660"/>
              <w:tab w:val="right" w:leader="dot" w:pos="9062"/>
            </w:tabs>
            <w:rPr>
              <w:rFonts w:asciiTheme="minorHAnsi" w:eastAsiaTheme="minorEastAsia" w:hAnsiTheme="minorHAnsi"/>
              <w:noProof/>
              <w:sz w:val="22"/>
              <w:lang w:eastAsia="pl-PL"/>
            </w:rPr>
          </w:pPr>
          <w:hyperlink w:anchor="_Toc121400173" w:history="1">
            <w:r w:rsidR="005A6A2B" w:rsidRPr="00B44DD5">
              <w:rPr>
                <w:rStyle w:val="Hipercze"/>
                <w:noProof/>
              </w:rPr>
              <w:t>4.</w:t>
            </w:r>
            <w:r w:rsidR="005A6A2B">
              <w:rPr>
                <w:rFonts w:asciiTheme="minorHAnsi" w:eastAsiaTheme="minorEastAsia" w:hAnsiTheme="minorHAnsi"/>
                <w:noProof/>
                <w:sz w:val="22"/>
                <w:lang w:eastAsia="pl-PL"/>
              </w:rPr>
              <w:tab/>
            </w:r>
            <w:r w:rsidR="005A6A2B" w:rsidRPr="00B44DD5">
              <w:rPr>
                <w:rStyle w:val="Hipercze"/>
                <w:noProof/>
              </w:rPr>
              <w:t>Lokalizacja inwestycji</w:t>
            </w:r>
            <w:r w:rsidR="005A6A2B">
              <w:rPr>
                <w:noProof/>
                <w:webHidden/>
              </w:rPr>
              <w:tab/>
            </w:r>
            <w:r w:rsidR="005A6A2B">
              <w:rPr>
                <w:noProof/>
                <w:webHidden/>
              </w:rPr>
              <w:fldChar w:fldCharType="begin"/>
            </w:r>
            <w:r w:rsidR="005A6A2B">
              <w:rPr>
                <w:noProof/>
                <w:webHidden/>
              </w:rPr>
              <w:instrText xml:space="preserve"> PAGEREF _Toc121400173 \h </w:instrText>
            </w:r>
            <w:r w:rsidR="005A6A2B">
              <w:rPr>
                <w:noProof/>
                <w:webHidden/>
              </w:rPr>
            </w:r>
            <w:r w:rsidR="005A6A2B">
              <w:rPr>
                <w:noProof/>
                <w:webHidden/>
              </w:rPr>
              <w:fldChar w:fldCharType="separate"/>
            </w:r>
            <w:r w:rsidR="005A6A2B">
              <w:rPr>
                <w:noProof/>
                <w:webHidden/>
              </w:rPr>
              <w:t>2</w:t>
            </w:r>
            <w:r w:rsidR="005A6A2B">
              <w:rPr>
                <w:noProof/>
                <w:webHidden/>
              </w:rPr>
              <w:fldChar w:fldCharType="end"/>
            </w:r>
          </w:hyperlink>
        </w:p>
        <w:p w14:paraId="12C4963A" w14:textId="77777777" w:rsidR="005A6A2B" w:rsidRDefault="000B7A48">
          <w:pPr>
            <w:pStyle w:val="Spistreci2"/>
            <w:tabs>
              <w:tab w:val="left" w:pos="660"/>
              <w:tab w:val="right" w:leader="dot" w:pos="9062"/>
            </w:tabs>
            <w:rPr>
              <w:rFonts w:asciiTheme="minorHAnsi" w:eastAsiaTheme="minorEastAsia" w:hAnsiTheme="minorHAnsi"/>
              <w:noProof/>
              <w:sz w:val="22"/>
              <w:lang w:eastAsia="pl-PL"/>
            </w:rPr>
          </w:pPr>
          <w:hyperlink w:anchor="_Toc121400174" w:history="1">
            <w:r w:rsidR="005A6A2B" w:rsidRPr="00B44DD5">
              <w:rPr>
                <w:rStyle w:val="Hipercze"/>
                <w:noProof/>
              </w:rPr>
              <w:t>5.</w:t>
            </w:r>
            <w:r w:rsidR="005A6A2B">
              <w:rPr>
                <w:rFonts w:asciiTheme="minorHAnsi" w:eastAsiaTheme="minorEastAsia" w:hAnsiTheme="minorHAnsi"/>
                <w:noProof/>
                <w:sz w:val="22"/>
                <w:lang w:eastAsia="pl-PL"/>
              </w:rPr>
              <w:tab/>
            </w:r>
            <w:r w:rsidR="005A6A2B" w:rsidRPr="00B44DD5">
              <w:rPr>
                <w:rStyle w:val="Hipercze"/>
                <w:noProof/>
              </w:rPr>
              <w:t>Istniejący stan zagospodarowania terenu</w:t>
            </w:r>
            <w:r w:rsidR="005A6A2B">
              <w:rPr>
                <w:noProof/>
                <w:webHidden/>
              </w:rPr>
              <w:tab/>
            </w:r>
            <w:r w:rsidR="005A6A2B">
              <w:rPr>
                <w:noProof/>
                <w:webHidden/>
              </w:rPr>
              <w:fldChar w:fldCharType="begin"/>
            </w:r>
            <w:r w:rsidR="005A6A2B">
              <w:rPr>
                <w:noProof/>
                <w:webHidden/>
              </w:rPr>
              <w:instrText xml:space="preserve"> PAGEREF _Toc121400174 \h </w:instrText>
            </w:r>
            <w:r w:rsidR="005A6A2B">
              <w:rPr>
                <w:noProof/>
                <w:webHidden/>
              </w:rPr>
            </w:r>
            <w:r w:rsidR="005A6A2B">
              <w:rPr>
                <w:noProof/>
                <w:webHidden/>
              </w:rPr>
              <w:fldChar w:fldCharType="separate"/>
            </w:r>
            <w:r w:rsidR="005A6A2B">
              <w:rPr>
                <w:noProof/>
                <w:webHidden/>
              </w:rPr>
              <w:t>2</w:t>
            </w:r>
            <w:r w:rsidR="005A6A2B">
              <w:rPr>
                <w:noProof/>
                <w:webHidden/>
              </w:rPr>
              <w:fldChar w:fldCharType="end"/>
            </w:r>
          </w:hyperlink>
        </w:p>
        <w:p w14:paraId="1AC3FD13" w14:textId="77777777" w:rsidR="005A6A2B" w:rsidRDefault="000B7A48">
          <w:pPr>
            <w:pStyle w:val="Spistreci2"/>
            <w:tabs>
              <w:tab w:val="left" w:pos="660"/>
              <w:tab w:val="right" w:leader="dot" w:pos="9062"/>
            </w:tabs>
            <w:rPr>
              <w:rFonts w:asciiTheme="minorHAnsi" w:eastAsiaTheme="minorEastAsia" w:hAnsiTheme="minorHAnsi"/>
              <w:noProof/>
              <w:sz w:val="22"/>
              <w:lang w:eastAsia="pl-PL"/>
            </w:rPr>
          </w:pPr>
          <w:hyperlink w:anchor="_Toc121400175" w:history="1">
            <w:r w:rsidR="005A6A2B" w:rsidRPr="00B44DD5">
              <w:rPr>
                <w:rStyle w:val="Hipercze"/>
                <w:noProof/>
              </w:rPr>
              <w:t>6.</w:t>
            </w:r>
            <w:r w:rsidR="005A6A2B">
              <w:rPr>
                <w:rFonts w:asciiTheme="minorHAnsi" w:eastAsiaTheme="minorEastAsia" w:hAnsiTheme="minorHAnsi"/>
                <w:noProof/>
                <w:sz w:val="22"/>
                <w:lang w:eastAsia="pl-PL"/>
              </w:rPr>
              <w:tab/>
            </w:r>
            <w:r w:rsidR="005A6A2B" w:rsidRPr="00B44DD5">
              <w:rPr>
                <w:rStyle w:val="Hipercze"/>
                <w:noProof/>
              </w:rPr>
              <w:t>Projektowany stan zagospodarowania terenu</w:t>
            </w:r>
            <w:r w:rsidR="005A6A2B">
              <w:rPr>
                <w:noProof/>
                <w:webHidden/>
              </w:rPr>
              <w:tab/>
            </w:r>
            <w:r w:rsidR="005A6A2B">
              <w:rPr>
                <w:noProof/>
                <w:webHidden/>
              </w:rPr>
              <w:fldChar w:fldCharType="begin"/>
            </w:r>
            <w:r w:rsidR="005A6A2B">
              <w:rPr>
                <w:noProof/>
                <w:webHidden/>
              </w:rPr>
              <w:instrText xml:space="preserve"> PAGEREF _Toc121400175 \h </w:instrText>
            </w:r>
            <w:r w:rsidR="005A6A2B">
              <w:rPr>
                <w:noProof/>
                <w:webHidden/>
              </w:rPr>
            </w:r>
            <w:r w:rsidR="005A6A2B">
              <w:rPr>
                <w:noProof/>
                <w:webHidden/>
              </w:rPr>
              <w:fldChar w:fldCharType="separate"/>
            </w:r>
            <w:r w:rsidR="005A6A2B">
              <w:rPr>
                <w:noProof/>
                <w:webHidden/>
              </w:rPr>
              <w:t>2</w:t>
            </w:r>
            <w:r w:rsidR="005A6A2B">
              <w:rPr>
                <w:noProof/>
                <w:webHidden/>
              </w:rPr>
              <w:fldChar w:fldCharType="end"/>
            </w:r>
          </w:hyperlink>
        </w:p>
        <w:p w14:paraId="6BD078BF" w14:textId="77777777" w:rsidR="005A6A2B" w:rsidRDefault="000B7A48">
          <w:pPr>
            <w:pStyle w:val="Spistreci2"/>
            <w:tabs>
              <w:tab w:val="left" w:pos="660"/>
              <w:tab w:val="right" w:leader="dot" w:pos="9062"/>
            </w:tabs>
            <w:rPr>
              <w:rFonts w:asciiTheme="minorHAnsi" w:eastAsiaTheme="minorEastAsia" w:hAnsiTheme="minorHAnsi"/>
              <w:noProof/>
              <w:sz w:val="22"/>
              <w:lang w:eastAsia="pl-PL"/>
            </w:rPr>
          </w:pPr>
          <w:hyperlink w:anchor="_Toc121400176" w:history="1">
            <w:r w:rsidR="005A6A2B" w:rsidRPr="00B44DD5">
              <w:rPr>
                <w:rStyle w:val="Hipercze"/>
                <w:noProof/>
              </w:rPr>
              <w:t>7.</w:t>
            </w:r>
            <w:r w:rsidR="005A6A2B">
              <w:rPr>
                <w:rFonts w:asciiTheme="minorHAnsi" w:eastAsiaTheme="minorEastAsia" w:hAnsiTheme="minorHAnsi"/>
                <w:noProof/>
                <w:sz w:val="22"/>
                <w:lang w:eastAsia="pl-PL"/>
              </w:rPr>
              <w:tab/>
            </w:r>
            <w:r w:rsidR="005A6A2B" w:rsidRPr="00B44DD5">
              <w:rPr>
                <w:rStyle w:val="Hipercze"/>
                <w:noProof/>
              </w:rPr>
              <w:t>Sieć wodociągowa hydrantowa</w:t>
            </w:r>
            <w:r w:rsidR="005A6A2B">
              <w:rPr>
                <w:noProof/>
                <w:webHidden/>
              </w:rPr>
              <w:tab/>
            </w:r>
            <w:r w:rsidR="005A6A2B">
              <w:rPr>
                <w:noProof/>
                <w:webHidden/>
              </w:rPr>
              <w:fldChar w:fldCharType="begin"/>
            </w:r>
            <w:r w:rsidR="005A6A2B">
              <w:rPr>
                <w:noProof/>
                <w:webHidden/>
              </w:rPr>
              <w:instrText xml:space="preserve"> PAGEREF _Toc121400176 \h </w:instrText>
            </w:r>
            <w:r w:rsidR="005A6A2B">
              <w:rPr>
                <w:noProof/>
                <w:webHidden/>
              </w:rPr>
            </w:r>
            <w:r w:rsidR="005A6A2B">
              <w:rPr>
                <w:noProof/>
                <w:webHidden/>
              </w:rPr>
              <w:fldChar w:fldCharType="separate"/>
            </w:r>
            <w:r w:rsidR="005A6A2B">
              <w:rPr>
                <w:noProof/>
                <w:webHidden/>
              </w:rPr>
              <w:t>3</w:t>
            </w:r>
            <w:r w:rsidR="005A6A2B">
              <w:rPr>
                <w:noProof/>
                <w:webHidden/>
              </w:rPr>
              <w:fldChar w:fldCharType="end"/>
            </w:r>
          </w:hyperlink>
        </w:p>
        <w:p w14:paraId="37B53617"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77" w:history="1">
            <w:r w:rsidR="005A6A2B" w:rsidRPr="00B44DD5">
              <w:rPr>
                <w:rStyle w:val="Hipercze"/>
                <w:noProof/>
              </w:rPr>
              <w:t>1.7.1</w:t>
            </w:r>
            <w:r w:rsidR="005A6A2B">
              <w:rPr>
                <w:rFonts w:asciiTheme="minorHAnsi" w:eastAsiaTheme="minorEastAsia" w:hAnsiTheme="minorHAnsi"/>
                <w:noProof/>
                <w:sz w:val="22"/>
                <w:lang w:eastAsia="pl-PL"/>
              </w:rPr>
              <w:tab/>
            </w:r>
            <w:r w:rsidR="005A6A2B" w:rsidRPr="00B44DD5">
              <w:rPr>
                <w:rStyle w:val="Hipercze"/>
                <w:noProof/>
              </w:rPr>
              <w:t>Opis przyjętego rozwiązania</w:t>
            </w:r>
            <w:r w:rsidR="005A6A2B">
              <w:rPr>
                <w:noProof/>
                <w:webHidden/>
              </w:rPr>
              <w:tab/>
            </w:r>
            <w:r w:rsidR="005A6A2B">
              <w:rPr>
                <w:noProof/>
                <w:webHidden/>
              </w:rPr>
              <w:fldChar w:fldCharType="begin"/>
            </w:r>
            <w:r w:rsidR="005A6A2B">
              <w:rPr>
                <w:noProof/>
                <w:webHidden/>
              </w:rPr>
              <w:instrText xml:space="preserve"> PAGEREF _Toc121400177 \h </w:instrText>
            </w:r>
            <w:r w:rsidR="005A6A2B">
              <w:rPr>
                <w:noProof/>
                <w:webHidden/>
              </w:rPr>
            </w:r>
            <w:r w:rsidR="005A6A2B">
              <w:rPr>
                <w:noProof/>
                <w:webHidden/>
              </w:rPr>
              <w:fldChar w:fldCharType="separate"/>
            </w:r>
            <w:r w:rsidR="005A6A2B">
              <w:rPr>
                <w:noProof/>
                <w:webHidden/>
              </w:rPr>
              <w:t>3</w:t>
            </w:r>
            <w:r w:rsidR="005A6A2B">
              <w:rPr>
                <w:noProof/>
                <w:webHidden/>
              </w:rPr>
              <w:fldChar w:fldCharType="end"/>
            </w:r>
          </w:hyperlink>
        </w:p>
        <w:p w14:paraId="3DE8F030"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78" w:history="1">
            <w:r w:rsidR="005A6A2B" w:rsidRPr="00B44DD5">
              <w:rPr>
                <w:rStyle w:val="Hipercze"/>
                <w:noProof/>
              </w:rPr>
              <w:t>1.7.2</w:t>
            </w:r>
            <w:r w:rsidR="005A6A2B">
              <w:rPr>
                <w:rFonts w:asciiTheme="minorHAnsi" w:eastAsiaTheme="minorEastAsia" w:hAnsiTheme="minorHAnsi"/>
                <w:noProof/>
                <w:sz w:val="22"/>
                <w:lang w:eastAsia="pl-PL"/>
              </w:rPr>
              <w:tab/>
            </w:r>
            <w:r w:rsidR="005A6A2B" w:rsidRPr="00B44DD5">
              <w:rPr>
                <w:rStyle w:val="Hipercze"/>
                <w:noProof/>
              </w:rPr>
              <w:t>Wytyczne montażowe sieci wodociągowej</w:t>
            </w:r>
            <w:r w:rsidR="005A6A2B">
              <w:rPr>
                <w:noProof/>
                <w:webHidden/>
              </w:rPr>
              <w:tab/>
            </w:r>
            <w:r w:rsidR="005A6A2B">
              <w:rPr>
                <w:noProof/>
                <w:webHidden/>
              </w:rPr>
              <w:fldChar w:fldCharType="begin"/>
            </w:r>
            <w:r w:rsidR="005A6A2B">
              <w:rPr>
                <w:noProof/>
                <w:webHidden/>
              </w:rPr>
              <w:instrText xml:space="preserve"> PAGEREF _Toc121400178 \h </w:instrText>
            </w:r>
            <w:r w:rsidR="005A6A2B">
              <w:rPr>
                <w:noProof/>
                <w:webHidden/>
              </w:rPr>
            </w:r>
            <w:r w:rsidR="005A6A2B">
              <w:rPr>
                <w:noProof/>
                <w:webHidden/>
              </w:rPr>
              <w:fldChar w:fldCharType="separate"/>
            </w:r>
            <w:r w:rsidR="005A6A2B">
              <w:rPr>
                <w:noProof/>
                <w:webHidden/>
              </w:rPr>
              <w:t>3</w:t>
            </w:r>
            <w:r w:rsidR="005A6A2B">
              <w:rPr>
                <w:noProof/>
                <w:webHidden/>
              </w:rPr>
              <w:fldChar w:fldCharType="end"/>
            </w:r>
          </w:hyperlink>
        </w:p>
        <w:p w14:paraId="2C53477E"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79" w:history="1">
            <w:r w:rsidR="005A6A2B" w:rsidRPr="00B44DD5">
              <w:rPr>
                <w:rStyle w:val="Hipercze"/>
                <w:noProof/>
              </w:rPr>
              <w:t>1.7.3</w:t>
            </w:r>
            <w:r w:rsidR="005A6A2B">
              <w:rPr>
                <w:rFonts w:asciiTheme="minorHAnsi" w:eastAsiaTheme="minorEastAsia" w:hAnsiTheme="minorHAnsi"/>
                <w:noProof/>
                <w:sz w:val="22"/>
                <w:lang w:eastAsia="pl-PL"/>
              </w:rPr>
              <w:tab/>
            </w:r>
            <w:r w:rsidR="005A6A2B" w:rsidRPr="00B44DD5">
              <w:rPr>
                <w:rStyle w:val="Hipercze"/>
                <w:noProof/>
              </w:rPr>
              <w:t>Wykopy i ich zabezpieczenia</w:t>
            </w:r>
            <w:r w:rsidR="005A6A2B">
              <w:rPr>
                <w:noProof/>
                <w:webHidden/>
              </w:rPr>
              <w:tab/>
            </w:r>
            <w:r w:rsidR="005A6A2B">
              <w:rPr>
                <w:noProof/>
                <w:webHidden/>
              </w:rPr>
              <w:fldChar w:fldCharType="begin"/>
            </w:r>
            <w:r w:rsidR="005A6A2B">
              <w:rPr>
                <w:noProof/>
                <w:webHidden/>
              </w:rPr>
              <w:instrText xml:space="preserve"> PAGEREF _Toc121400179 \h </w:instrText>
            </w:r>
            <w:r w:rsidR="005A6A2B">
              <w:rPr>
                <w:noProof/>
                <w:webHidden/>
              </w:rPr>
            </w:r>
            <w:r w:rsidR="005A6A2B">
              <w:rPr>
                <w:noProof/>
                <w:webHidden/>
              </w:rPr>
              <w:fldChar w:fldCharType="separate"/>
            </w:r>
            <w:r w:rsidR="005A6A2B">
              <w:rPr>
                <w:noProof/>
                <w:webHidden/>
              </w:rPr>
              <w:t>4</w:t>
            </w:r>
            <w:r w:rsidR="005A6A2B">
              <w:rPr>
                <w:noProof/>
                <w:webHidden/>
              </w:rPr>
              <w:fldChar w:fldCharType="end"/>
            </w:r>
          </w:hyperlink>
        </w:p>
        <w:p w14:paraId="11EA6F63"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80" w:history="1">
            <w:r w:rsidR="005A6A2B" w:rsidRPr="00B44DD5">
              <w:rPr>
                <w:rStyle w:val="Hipercze"/>
                <w:noProof/>
              </w:rPr>
              <w:t>1.7.4</w:t>
            </w:r>
            <w:r w:rsidR="005A6A2B">
              <w:rPr>
                <w:rFonts w:asciiTheme="minorHAnsi" w:eastAsiaTheme="minorEastAsia" w:hAnsiTheme="minorHAnsi"/>
                <w:noProof/>
                <w:sz w:val="22"/>
                <w:lang w:eastAsia="pl-PL"/>
              </w:rPr>
              <w:tab/>
            </w:r>
            <w:r w:rsidR="005A6A2B" w:rsidRPr="00B44DD5">
              <w:rPr>
                <w:rStyle w:val="Hipercze"/>
                <w:noProof/>
              </w:rPr>
              <w:t>Układanie rur w wykopie</w:t>
            </w:r>
            <w:r w:rsidR="005A6A2B">
              <w:rPr>
                <w:noProof/>
                <w:webHidden/>
              </w:rPr>
              <w:tab/>
            </w:r>
            <w:r w:rsidR="005A6A2B">
              <w:rPr>
                <w:noProof/>
                <w:webHidden/>
              </w:rPr>
              <w:fldChar w:fldCharType="begin"/>
            </w:r>
            <w:r w:rsidR="005A6A2B">
              <w:rPr>
                <w:noProof/>
                <w:webHidden/>
              </w:rPr>
              <w:instrText xml:space="preserve"> PAGEREF _Toc121400180 \h </w:instrText>
            </w:r>
            <w:r w:rsidR="005A6A2B">
              <w:rPr>
                <w:noProof/>
                <w:webHidden/>
              </w:rPr>
            </w:r>
            <w:r w:rsidR="005A6A2B">
              <w:rPr>
                <w:noProof/>
                <w:webHidden/>
              </w:rPr>
              <w:fldChar w:fldCharType="separate"/>
            </w:r>
            <w:r w:rsidR="005A6A2B">
              <w:rPr>
                <w:noProof/>
                <w:webHidden/>
              </w:rPr>
              <w:t>5</w:t>
            </w:r>
            <w:r w:rsidR="005A6A2B">
              <w:rPr>
                <w:noProof/>
                <w:webHidden/>
              </w:rPr>
              <w:fldChar w:fldCharType="end"/>
            </w:r>
          </w:hyperlink>
        </w:p>
        <w:p w14:paraId="69BFEECC"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81" w:history="1">
            <w:r w:rsidR="005A6A2B" w:rsidRPr="00B44DD5">
              <w:rPr>
                <w:rStyle w:val="Hipercze"/>
                <w:noProof/>
              </w:rPr>
              <w:t>1.7.5</w:t>
            </w:r>
            <w:r w:rsidR="005A6A2B">
              <w:rPr>
                <w:rFonts w:asciiTheme="minorHAnsi" w:eastAsiaTheme="minorEastAsia" w:hAnsiTheme="minorHAnsi"/>
                <w:noProof/>
                <w:sz w:val="22"/>
                <w:lang w:eastAsia="pl-PL"/>
              </w:rPr>
              <w:tab/>
            </w:r>
            <w:r w:rsidR="005A6A2B" w:rsidRPr="00B44DD5">
              <w:rPr>
                <w:rStyle w:val="Hipercze"/>
                <w:noProof/>
              </w:rPr>
              <w:t>Zasypywanie ułożonego rurociągu</w:t>
            </w:r>
            <w:r w:rsidR="005A6A2B">
              <w:rPr>
                <w:noProof/>
                <w:webHidden/>
              </w:rPr>
              <w:tab/>
            </w:r>
            <w:r w:rsidR="005A6A2B">
              <w:rPr>
                <w:noProof/>
                <w:webHidden/>
              </w:rPr>
              <w:fldChar w:fldCharType="begin"/>
            </w:r>
            <w:r w:rsidR="005A6A2B">
              <w:rPr>
                <w:noProof/>
                <w:webHidden/>
              </w:rPr>
              <w:instrText xml:space="preserve"> PAGEREF _Toc121400181 \h </w:instrText>
            </w:r>
            <w:r w:rsidR="005A6A2B">
              <w:rPr>
                <w:noProof/>
                <w:webHidden/>
              </w:rPr>
            </w:r>
            <w:r w:rsidR="005A6A2B">
              <w:rPr>
                <w:noProof/>
                <w:webHidden/>
              </w:rPr>
              <w:fldChar w:fldCharType="separate"/>
            </w:r>
            <w:r w:rsidR="005A6A2B">
              <w:rPr>
                <w:noProof/>
                <w:webHidden/>
              </w:rPr>
              <w:t>5</w:t>
            </w:r>
            <w:r w:rsidR="005A6A2B">
              <w:rPr>
                <w:noProof/>
                <w:webHidden/>
              </w:rPr>
              <w:fldChar w:fldCharType="end"/>
            </w:r>
          </w:hyperlink>
        </w:p>
        <w:p w14:paraId="0338ED0B"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82" w:history="1">
            <w:r w:rsidR="005A6A2B" w:rsidRPr="00B44DD5">
              <w:rPr>
                <w:rStyle w:val="Hipercze"/>
                <w:noProof/>
              </w:rPr>
              <w:t>1.7.6</w:t>
            </w:r>
            <w:r w:rsidR="005A6A2B">
              <w:rPr>
                <w:rFonts w:asciiTheme="minorHAnsi" w:eastAsiaTheme="minorEastAsia" w:hAnsiTheme="minorHAnsi"/>
                <w:noProof/>
                <w:sz w:val="22"/>
                <w:lang w:eastAsia="pl-PL"/>
              </w:rPr>
              <w:tab/>
            </w:r>
            <w:r w:rsidR="005A6A2B" w:rsidRPr="00B44DD5">
              <w:rPr>
                <w:rStyle w:val="Hipercze"/>
                <w:noProof/>
              </w:rPr>
              <w:t>Próba szczelności</w:t>
            </w:r>
            <w:r w:rsidR="005A6A2B">
              <w:rPr>
                <w:noProof/>
                <w:webHidden/>
              </w:rPr>
              <w:tab/>
            </w:r>
            <w:r w:rsidR="005A6A2B">
              <w:rPr>
                <w:noProof/>
                <w:webHidden/>
              </w:rPr>
              <w:fldChar w:fldCharType="begin"/>
            </w:r>
            <w:r w:rsidR="005A6A2B">
              <w:rPr>
                <w:noProof/>
                <w:webHidden/>
              </w:rPr>
              <w:instrText xml:space="preserve"> PAGEREF _Toc121400182 \h </w:instrText>
            </w:r>
            <w:r w:rsidR="005A6A2B">
              <w:rPr>
                <w:noProof/>
                <w:webHidden/>
              </w:rPr>
            </w:r>
            <w:r w:rsidR="005A6A2B">
              <w:rPr>
                <w:noProof/>
                <w:webHidden/>
              </w:rPr>
              <w:fldChar w:fldCharType="separate"/>
            </w:r>
            <w:r w:rsidR="005A6A2B">
              <w:rPr>
                <w:noProof/>
                <w:webHidden/>
              </w:rPr>
              <w:t>6</w:t>
            </w:r>
            <w:r w:rsidR="005A6A2B">
              <w:rPr>
                <w:noProof/>
                <w:webHidden/>
              </w:rPr>
              <w:fldChar w:fldCharType="end"/>
            </w:r>
          </w:hyperlink>
        </w:p>
        <w:p w14:paraId="39EA65CF"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83" w:history="1">
            <w:r w:rsidR="005A6A2B" w:rsidRPr="00B44DD5">
              <w:rPr>
                <w:rStyle w:val="Hipercze"/>
                <w:noProof/>
              </w:rPr>
              <w:t>1.7.7</w:t>
            </w:r>
            <w:r w:rsidR="005A6A2B">
              <w:rPr>
                <w:rFonts w:asciiTheme="minorHAnsi" w:eastAsiaTheme="minorEastAsia" w:hAnsiTheme="minorHAnsi"/>
                <w:noProof/>
                <w:sz w:val="22"/>
                <w:lang w:eastAsia="pl-PL"/>
              </w:rPr>
              <w:tab/>
            </w:r>
            <w:r w:rsidR="005A6A2B" w:rsidRPr="00B44DD5">
              <w:rPr>
                <w:rStyle w:val="Hipercze"/>
                <w:noProof/>
              </w:rPr>
              <w:t>Płukanie i dezynfekcja</w:t>
            </w:r>
            <w:r w:rsidR="005A6A2B">
              <w:rPr>
                <w:noProof/>
                <w:webHidden/>
              </w:rPr>
              <w:tab/>
            </w:r>
            <w:r w:rsidR="005A6A2B">
              <w:rPr>
                <w:noProof/>
                <w:webHidden/>
              </w:rPr>
              <w:fldChar w:fldCharType="begin"/>
            </w:r>
            <w:r w:rsidR="005A6A2B">
              <w:rPr>
                <w:noProof/>
                <w:webHidden/>
              </w:rPr>
              <w:instrText xml:space="preserve"> PAGEREF _Toc121400183 \h </w:instrText>
            </w:r>
            <w:r w:rsidR="005A6A2B">
              <w:rPr>
                <w:noProof/>
                <w:webHidden/>
              </w:rPr>
            </w:r>
            <w:r w:rsidR="005A6A2B">
              <w:rPr>
                <w:noProof/>
                <w:webHidden/>
              </w:rPr>
              <w:fldChar w:fldCharType="separate"/>
            </w:r>
            <w:r w:rsidR="005A6A2B">
              <w:rPr>
                <w:noProof/>
                <w:webHidden/>
              </w:rPr>
              <w:t>6</w:t>
            </w:r>
            <w:r w:rsidR="005A6A2B">
              <w:rPr>
                <w:noProof/>
                <w:webHidden/>
              </w:rPr>
              <w:fldChar w:fldCharType="end"/>
            </w:r>
          </w:hyperlink>
        </w:p>
        <w:p w14:paraId="7050937C" w14:textId="77777777" w:rsidR="005A6A2B" w:rsidRDefault="000B7A48">
          <w:pPr>
            <w:pStyle w:val="Spistreci2"/>
            <w:tabs>
              <w:tab w:val="left" w:pos="660"/>
              <w:tab w:val="right" w:leader="dot" w:pos="9062"/>
            </w:tabs>
            <w:rPr>
              <w:rFonts w:asciiTheme="minorHAnsi" w:eastAsiaTheme="minorEastAsia" w:hAnsiTheme="minorHAnsi"/>
              <w:noProof/>
              <w:sz w:val="22"/>
              <w:lang w:eastAsia="pl-PL"/>
            </w:rPr>
          </w:pPr>
          <w:hyperlink w:anchor="_Toc121400184" w:history="1">
            <w:r w:rsidR="005A6A2B" w:rsidRPr="00B44DD5">
              <w:rPr>
                <w:rStyle w:val="Hipercze"/>
                <w:noProof/>
              </w:rPr>
              <w:t>8.</w:t>
            </w:r>
            <w:r w:rsidR="005A6A2B">
              <w:rPr>
                <w:rFonts w:asciiTheme="minorHAnsi" w:eastAsiaTheme="minorEastAsia" w:hAnsiTheme="minorHAnsi"/>
                <w:noProof/>
                <w:sz w:val="22"/>
                <w:lang w:eastAsia="pl-PL"/>
              </w:rPr>
              <w:tab/>
            </w:r>
            <w:r w:rsidR="005A6A2B" w:rsidRPr="00B44DD5">
              <w:rPr>
                <w:rStyle w:val="Hipercze"/>
                <w:noProof/>
              </w:rPr>
              <w:t>Sieć kanalizacji sanitarnej</w:t>
            </w:r>
            <w:r w:rsidR="005A6A2B">
              <w:rPr>
                <w:noProof/>
                <w:webHidden/>
              </w:rPr>
              <w:tab/>
            </w:r>
            <w:r w:rsidR="005A6A2B">
              <w:rPr>
                <w:noProof/>
                <w:webHidden/>
              </w:rPr>
              <w:fldChar w:fldCharType="begin"/>
            </w:r>
            <w:r w:rsidR="005A6A2B">
              <w:rPr>
                <w:noProof/>
                <w:webHidden/>
              </w:rPr>
              <w:instrText xml:space="preserve"> PAGEREF _Toc121400184 \h </w:instrText>
            </w:r>
            <w:r w:rsidR="005A6A2B">
              <w:rPr>
                <w:noProof/>
                <w:webHidden/>
              </w:rPr>
            </w:r>
            <w:r w:rsidR="005A6A2B">
              <w:rPr>
                <w:noProof/>
                <w:webHidden/>
              </w:rPr>
              <w:fldChar w:fldCharType="separate"/>
            </w:r>
            <w:r w:rsidR="005A6A2B">
              <w:rPr>
                <w:noProof/>
                <w:webHidden/>
              </w:rPr>
              <w:t>7</w:t>
            </w:r>
            <w:r w:rsidR="005A6A2B">
              <w:rPr>
                <w:noProof/>
                <w:webHidden/>
              </w:rPr>
              <w:fldChar w:fldCharType="end"/>
            </w:r>
          </w:hyperlink>
        </w:p>
        <w:p w14:paraId="5E36F25B"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85" w:history="1">
            <w:r w:rsidR="005A6A2B" w:rsidRPr="00B44DD5">
              <w:rPr>
                <w:rStyle w:val="Hipercze"/>
                <w:noProof/>
              </w:rPr>
              <w:t>1.8.1</w:t>
            </w:r>
            <w:r w:rsidR="005A6A2B">
              <w:rPr>
                <w:rFonts w:asciiTheme="minorHAnsi" w:eastAsiaTheme="minorEastAsia" w:hAnsiTheme="minorHAnsi"/>
                <w:noProof/>
                <w:sz w:val="22"/>
                <w:lang w:eastAsia="pl-PL"/>
              </w:rPr>
              <w:tab/>
            </w:r>
            <w:r w:rsidR="005A6A2B" w:rsidRPr="00B44DD5">
              <w:rPr>
                <w:rStyle w:val="Hipercze"/>
                <w:noProof/>
              </w:rPr>
              <w:t>Opis przyjętego rozwiązania</w:t>
            </w:r>
            <w:r w:rsidR="005A6A2B">
              <w:rPr>
                <w:noProof/>
                <w:webHidden/>
              </w:rPr>
              <w:tab/>
            </w:r>
            <w:r w:rsidR="005A6A2B">
              <w:rPr>
                <w:noProof/>
                <w:webHidden/>
              </w:rPr>
              <w:fldChar w:fldCharType="begin"/>
            </w:r>
            <w:r w:rsidR="005A6A2B">
              <w:rPr>
                <w:noProof/>
                <w:webHidden/>
              </w:rPr>
              <w:instrText xml:space="preserve"> PAGEREF _Toc121400185 \h </w:instrText>
            </w:r>
            <w:r w:rsidR="005A6A2B">
              <w:rPr>
                <w:noProof/>
                <w:webHidden/>
              </w:rPr>
            </w:r>
            <w:r w:rsidR="005A6A2B">
              <w:rPr>
                <w:noProof/>
                <w:webHidden/>
              </w:rPr>
              <w:fldChar w:fldCharType="separate"/>
            </w:r>
            <w:r w:rsidR="005A6A2B">
              <w:rPr>
                <w:noProof/>
                <w:webHidden/>
              </w:rPr>
              <w:t>7</w:t>
            </w:r>
            <w:r w:rsidR="005A6A2B">
              <w:rPr>
                <w:noProof/>
                <w:webHidden/>
              </w:rPr>
              <w:fldChar w:fldCharType="end"/>
            </w:r>
          </w:hyperlink>
        </w:p>
        <w:p w14:paraId="7CFC8610"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86" w:history="1">
            <w:r w:rsidR="005A6A2B" w:rsidRPr="00B44DD5">
              <w:rPr>
                <w:rStyle w:val="Hipercze"/>
                <w:noProof/>
              </w:rPr>
              <w:t>1.8.2</w:t>
            </w:r>
            <w:r w:rsidR="005A6A2B">
              <w:rPr>
                <w:rFonts w:asciiTheme="minorHAnsi" w:eastAsiaTheme="minorEastAsia" w:hAnsiTheme="minorHAnsi"/>
                <w:noProof/>
                <w:sz w:val="22"/>
                <w:lang w:eastAsia="pl-PL"/>
              </w:rPr>
              <w:tab/>
            </w:r>
            <w:r w:rsidR="005A6A2B" w:rsidRPr="00B44DD5">
              <w:rPr>
                <w:rStyle w:val="Hipercze"/>
                <w:noProof/>
              </w:rPr>
              <w:t>Układanie rur w wykopie</w:t>
            </w:r>
            <w:r w:rsidR="005A6A2B">
              <w:rPr>
                <w:noProof/>
                <w:webHidden/>
              </w:rPr>
              <w:tab/>
            </w:r>
            <w:r w:rsidR="005A6A2B">
              <w:rPr>
                <w:noProof/>
                <w:webHidden/>
              </w:rPr>
              <w:fldChar w:fldCharType="begin"/>
            </w:r>
            <w:r w:rsidR="005A6A2B">
              <w:rPr>
                <w:noProof/>
                <w:webHidden/>
              </w:rPr>
              <w:instrText xml:space="preserve"> PAGEREF _Toc121400186 \h </w:instrText>
            </w:r>
            <w:r w:rsidR="005A6A2B">
              <w:rPr>
                <w:noProof/>
                <w:webHidden/>
              </w:rPr>
            </w:r>
            <w:r w:rsidR="005A6A2B">
              <w:rPr>
                <w:noProof/>
                <w:webHidden/>
              </w:rPr>
              <w:fldChar w:fldCharType="separate"/>
            </w:r>
            <w:r w:rsidR="005A6A2B">
              <w:rPr>
                <w:noProof/>
                <w:webHidden/>
              </w:rPr>
              <w:t>7</w:t>
            </w:r>
            <w:r w:rsidR="005A6A2B">
              <w:rPr>
                <w:noProof/>
                <w:webHidden/>
              </w:rPr>
              <w:fldChar w:fldCharType="end"/>
            </w:r>
          </w:hyperlink>
        </w:p>
        <w:p w14:paraId="7EB0216C"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87" w:history="1">
            <w:r w:rsidR="005A6A2B" w:rsidRPr="00B44DD5">
              <w:rPr>
                <w:rStyle w:val="Hipercze"/>
                <w:noProof/>
              </w:rPr>
              <w:t>1.8.3</w:t>
            </w:r>
            <w:r w:rsidR="005A6A2B">
              <w:rPr>
                <w:rFonts w:asciiTheme="minorHAnsi" w:eastAsiaTheme="minorEastAsia" w:hAnsiTheme="minorHAnsi"/>
                <w:noProof/>
                <w:sz w:val="22"/>
                <w:lang w:eastAsia="pl-PL"/>
              </w:rPr>
              <w:tab/>
            </w:r>
            <w:r w:rsidR="005A6A2B" w:rsidRPr="00B44DD5">
              <w:rPr>
                <w:rStyle w:val="Hipercze"/>
                <w:noProof/>
              </w:rPr>
              <w:t>Zasypywanie ułożonego kanału</w:t>
            </w:r>
            <w:r w:rsidR="005A6A2B">
              <w:rPr>
                <w:noProof/>
                <w:webHidden/>
              </w:rPr>
              <w:tab/>
            </w:r>
            <w:r w:rsidR="005A6A2B">
              <w:rPr>
                <w:noProof/>
                <w:webHidden/>
              </w:rPr>
              <w:fldChar w:fldCharType="begin"/>
            </w:r>
            <w:r w:rsidR="005A6A2B">
              <w:rPr>
                <w:noProof/>
                <w:webHidden/>
              </w:rPr>
              <w:instrText xml:space="preserve"> PAGEREF _Toc121400187 \h </w:instrText>
            </w:r>
            <w:r w:rsidR="005A6A2B">
              <w:rPr>
                <w:noProof/>
                <w:webHidden/>
              </w:rPr>
            </w:r>
            <w:r w:rsidR="005A6A2B">
              <w:rPr>
                <w:noProof/>
                <w:webHidden/>
              </w:rPr>
              <w:fldChar w:fldCharType="separate"/>
            </w:r>
            <w:r w:rsidR="005A6A2B">
              <w:rPr>
                <w:noProof/>
                <w:webHidden/>
              </w:rPr>
              <w:t>7</w:t>
            </w:r>
            <w:r w:rsidR="005A6A2B">
              <w:rPr>
                <w:noProof/>
                <w:webHidden/>
              </w:rPr>
              <w:fldChar w:fldCharType="end"/>
            </w:r>
          </w:hyperlink>
        </w:p>
        <w:p w14:paraId="45FF3820"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88" w:history="1">
            <w:r w:rsidR="005A6A2B" w:rsidRPr="00B44DD5">
              <w:rPr>
                <w:rStyle w:val="Hipercze"/>
                <w:noProof/>
              </w:rPr>
              <w:t>1.8.4</w:t>
            </w:r>
            <w:r w:rsidR="005A6A2B">
              <w:rPr>
                <w:rFonts w:asciiTheme="minorHAnsi" w:eastAsiaTheme="minorEastAsia" w:hAnsiTheme="minorHAnsi"/>
                <w:noProof/>
                <w:sz w:val="22"/>
                <w:lang w:eastAsia="pl-PL"/>
              </w:rPr>
              <w:tab/>
            </w:r>
            <w:r w:rsidR="005A6A2B" w:rsidRPr="00B44DD5">
              <w:rPr>
                <w:rStyle w:val="Hipercze"/>
                <w:noProof/>
              </w:rPr>
              <w:t>Inspekcja TV</w:t>
            </w:r>
            <w:r w:rsidR="005A6A2B">
              <w:rPr>
                <w:noProof/>
                <w:webHidden/>
              </w:rPr>
              <w:tab/>
            </w:r>
            <w:r w:rsidR="005A6A2B">
              <w:rPr>
                <w:noProof/>
                <w:webHidden/>
              </w:rPr>
              <w:fldChar w:fldCharType="begin"/>
            </w:r>
            <w:r w:rsidR="005A6A2B">
              <w:rPr>
                <w:noProof/>
                <w:webHidden/>
              </w:rPr>
              <w:instrText xml:space="preserve"> PAGEREF _Toc121400188 \h </w:instrText>
            </w:r>
            <w:r w:rsidR="005A6A2B">
              <w:rPr>
                <w:noProof/>
                <w:webHidden/>
              </w:rPr>
            </w:r>
            <w:r w:rsidR="005A6A2B">
              <w:rPr>
                <w:noProof/>
                <w:webHidden/>
              </w:rPr>
              <w:fldChar w:fldCharType="separate"/>
            </w:r>
            <w:r w:rsidR="005A6A2B">
              <w:rPr>
                <w:noProof/>
                <w:webHidden/>
              </w:rPr>
              <w:t>8</w:t>
            </w:r>
            <w:r w:rsidR="005A6A2B">
              <w:rPr>
                <w:noProof/>
                <w:webHidden/>
              </w:rPr>
              <w:fldChar w:fldCharType="end"/>
            </w:r>
          </w:hyperlink>
        </w:p>
        <w:p w14:paraId="6B190242" w14:textId="77777777" w:rsidR="005A6A2B" w:rsidRDefault="000B7A48">
          <w:pPr>
            <w:pStyle w:val="Spistreci2"/>
            <w:tabs>
              <w:tab w:val="left" w:pos="660"/>
              <w:tab w:val="right" w:leader="dot" w:pos="9062"/>
            </w:tabs>
            <w:rPr>
              <w:rFonts w:asciiTheme="minorHAnsi" w:eastAsiaTheme="minorEastAsia" w:hAnsiTheme="minorHAnsi"/>
              <w:noProof/>
              <w:sz w:val="22"/>
              <w:lang w:eastAsia="pl-PL"/>
            </w:rPr>
          </w:pPr>
          <w:hyperlink w:anchor="_Toc121400189" w:history="1">
            <w:r w:rsidR="005A6A2B" w:rsidRPr="00B44DD5">
              <w:rPr>
                <w:rStyle w:val="Hipercze"/>
                <w:noProof/>
              </w:rPr>
              <w:t>9.</w:t>
            </w:r>
            <w:r w:rsidR="005A6A2B">
              <w:rPr>
                <w:rFonts w:asciiTheme="minorHAnsi" w:eastAsiaTheme="minorEastAsia" w:hAnsiTheme="minorHAnsi"/>
                <w:noProof/>
                <w:sz w:val="22"/>
                <w:lang w:eastAsia="pl-PL"/>
              </w:rPr>
              <w:tab/>
            </w:r>
            <w:r w:rsidR="005A6A2B" w:rsidRPr="00B44DD5">
              <w:rPr>
                <w:rStyle w:val="Hipercze"/>
                <w:noProof/>
              </w:rPr>
              <w:t>Informacje i dane dotyczące terenu objętego opracowaniem</w:t>
            </w:r>
            <w:r w:rsidR="005A6A2B">
              <w:rPr>
                <w:noProof/>
                <w:webHidden/>
              </w:rPr>
              <w:tab/>
            </w:r>
            <w:r w:rsidR="005A6A2B">
              <w:rPr>
                <w:noProof/>
                <w:webHidden/>
              </w:rPr>
              <w:fldChar w:fldCharType="begin"/>
            </w:r>
            <w:r w:rsidR="005A6A2B">
              <w:rPr>
                <w:noProof/>
                <w:webHidden/>
              </w:rPr>
              <w:instrText xml:space="preserve"> PAGEREF _Toc121400189 \h </w:instrText>
            </w:r>
            <w:r w:rsidR="005A6A2B">
              <w:rPr>
                <w:noProof/>
                <w:webHidden/>
              </w:rPr>
            </w:r>
            <w:r w:rsidR="005A6A2B">
              <w:rPr>
                <w:noProof/>
                <w:webHidden/>
              </w:rPr>
              <w:fldChar w:fldCharType="separate"/>
            </w:r>
            <w:r w:rsidR="005A6A2B">
              <w:rPr>
                <w:noProof/>
                <w:webHidden/>
              </w:rPr>
              <w:t>8</w:t>
            </w:r>
            <w:r w:rsidR="005A6A2B">
              <w:rPr>
                <w:noProof/>
                <w:webHidden/>
              </w:rPr>
              <w:fldChar w:fldCharType="end"/>
            </w:r>
          </w:hyperlink>
        </w:p>
        <w:p w14:paraId="397887A0"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90" w:history="1">
            <w:r w:rsidR="005A6A2B" w:rsidRPr="00B44DD5">
              <w:rPr>
                <w:rStyle w:val="Hipercze"/>
                <w:noProof/>
              </w:rPr>
              <w:t>1.9.1</w:t>
            </w:r>
            <w:r w:rsidR="005A6A2B">
              <w:rPr>
                <w:rFonts w:asciiTheme="minorHAnsi" w:eastAsiaTheme="minorEastAsia" w:hAnsiTheme="minorHAnsi"/>
                <w:noProof/>
                <w:sz w:val="22"/>
                <w:lang w:eastAsia="pl-PL"/>
              </w:rPr>
              <w:tab/>
            </w:r>
            <w:r w:rsidR="005A6A2B" w:rsidRPr="00B44DD5">
              <w:rPr>
                <w:rStyle w:val="Hipercze"/>
                <w:noProof/>
              </w:rPr>
              <w:t>Zgodność zamierzenia budowlanego z MPZP</w:t>
            </w:r>
            <w:r w:rsidR="005A6A2B">
              <w:rPr>
                <w:noProof/>
                <w:webHidden/>
              </w:rPr>
              <w:tab/>
            </w:r>
            <w:r w:rsidR="005A6A2B">
              <w:rPr>
                <w:noProof/>
                <w:webHidden/>
              </w:rPr>
              <w:fldChar w:fldCharType="begin"/>
            </w:r>
            <w:r w:rsidR="005A6A2B">
              <w:rPr>
                <w:noProof/>
                <w:webHidden/>
              </w:rPr>
              <w:instrText xml:space="preserve"> PAGEREF _Toc121400190 \h </w:instrText>
            </w:r>
            <w:r w:rsidR="005A6A2B">
              <w:rPr>
                <w:noProof/>
                <w:webHidden/>
              </w:rPr>
            </w:r>
            <w:r w:rsidR="005A6A2B">
              <w:rPr>
                <w:noProof/>
                <w:webHidden/>
              </w:rPr>
              <w:fldChar w:fldCharType="separate"/>
            </w:r>
            <w:r w:rsidR="005A6A2B">
              <w:rPr>
                <w:noProof/>
                <w:webHidden/>
              </w:rPr>
              <w:t>8</w:t>
            </w:r>
            <w:r w:rsidR="005A6A2B">
              <w:rPr>
                <w:noProof/>
                <w:webHidden/>
              </w:rPr>
              <w:fldChar w:fldCharType="end"/>
            </w:r>
          </w:hyperlink>
        </w:p>
        <w:p w14:paraId="5FF7E375"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91" w:history="1">
            <w:r w:rsidR="005A6A2B" w:rsidRPr="00B44DD5">
              <w:rPr>
                <w:rStyle w:val="Hipercze"/>
                <w:noProof/>
              </w:rPr>
              <w:t>1.9.2</w:t>
            </w:r>
            <w:r w:rsidR="005A6A2B">
              <w:rPr>
                <w:rFonts w:asciiTheme="minorHAnsi" w:eastAsiaTheme="minorEastAsia" w:hAnsiTheme="minorHAnsi"/>
                <w:noProof/>
                <w:sz w:val="22"/>
                <w:lang w:eastAsia="pl-PL"/>
              </w:rPr>
              <w:tab/>
            </w:r>
            <w:r w:rsidR="005A6A2B" w:rsidRPr="00B44DD5">
              <w:rPr>
                <w:rStyle w:val="Hipercze"/>
                <w:noProof/>
              </w:rPr>
              <w:t>Ochrona konserwatora zabytków</w:t>
            </w:r>
            <w:r w:rsidR="005A6A2B">
              <w:rPr>
                <w:noProof/>
                <w:webHidden/>
              </w:rPr>
              <w:tab/>
            </w:r>
            <w:r w:rsidR="005A6A2B">
              <w:rPr>
                <w:noProof/>
                <w:webHidden/>
              </w:rPr>
              <w:fldChar w:fldCharType="begin"/>
            </w:r>
            <w:r w:rsidR="005A6A2B">
              <w:rPr>
                <w:noProof/>
                <w:webHidden/>
              </w:rPr>
              <w:instrText xml:space="preserve"> PAGEREF _Toc121400191 \h </w:instrText>
            </w:r>
            <w:r w:rsidR="005A6A2B">
              <w:rPr>
                <w:noProof/>
                <w:webHidden/>
              </w:rPr>
            </w:r>
            <w:r w:rsidR="005A6A2B">
              <w:rPr>
                <w:noProof/>
                <w:webHidden/>
              </w:rPr>
              <w:fldChar w:fldCharType="separate"/>
            </w:r>
            <w:r w:rsidR="005A6A2B">
              <w:rPr>
                <w:noProof/>
                <w:webHidden/>
              </w:rPr>
              <w:t>8</w:t>
            </w:r>
            <w:r w:rsidR="005A6A2B">
              <w:rPr>
                <w:noProof/>
                <w:webHidden/>
              </w:rPr>
              <w:fldChar w:fldCharType="end"/>
            </w:r>
          </w:hyperlink>
        </w:p>
        <w:p w14:paraId="43DDF3A5"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92" w:history="1">
            <w:r w:rsidR="005A6A2B" w:rsidRPr="00B44DD5">
              <w:rPr>
                <w:rStyle w:val="Hipercze"/>
                <w:noProof/>
              </w:rPr>
              <w:t>1.9.3</w:t>
            </w:r>
            <w:r w:rsidR="005A6A2B">
              <w:rPr>
                <w:rFonts w:asciiTheme="minorHAnsi" w:eastAsiaTheme="minorEastAsia" w:hAnsiTheme="minorHAnsi"/>
                <w:noProof/>
                <w:sz w:val="22"/>
                <w:lang w:eastAsia="pl-PL"/>
              </w:rPr>
              <w:tab/>
            </w:r>
            <w:r w:rsidR="005A6A2B" w:rsidRPr="00B44DD5">
              <w:rPr>
                <w:rStyle w:val="Hipercze"/>
                <w:noProof/>
              </w:rPr>
              <w:t>Ochrona terenów górniczych</w:t>
            </w:r>
            <w:r w:rsidR="005A6A2B">
              <w:rPr>
                <w:noProof/>
                <w:webHidden/>
              </w:rPr>
              <w:tab/>
            </w:r>
            <w:r w:rsidR="005A6A2B">
              <w:rPr>
                <w:noProof/>
                <w:webHidden/>
              </w:rPr>
              <w:fldChar w:fldCharType="begin"/>
            </w:r>
            <w:r w:rsidR="005A6A2B">
              <w:rPr>
                <w:noProof/>
                <w:webHidden/>
              </w:rPr>
              <w:instrText xml:space="preserve"> PAGEREF _Toc121400192 \h </w:instrText>
            </w:r>
            <w:r w:rsidR="005A6A2B">
              <w:rPr>
                <w:noProof/>
                <w:webHidden/>
              </w:rPr>
            </w:r>
            <w:r w:rsidR="005A6A2B">
              <w:rPr>
                <w:noProof/>
                <w:webHidden/>
              </w:rPr>
              <w:fldChar w:fldCharType="separate"/>
            </w:r>
            <w:r w:rsidR="005A6A2B">
              <w:rPr>
                <w:noProof/>
                <w:webHidden/>
              </w:rPr>
              <w:t>8</w:t>
            </w:r>
            <w:r w:rsidR="005A6A2B">
              <w:rPr>
                <w:noProof/>
                <w:webHidden/>
              </w:rPr>
              <w:fldChar w:fldCharType="end"/>
            </w:r>
          </w:hyperlink>
        </w:p>
        <w:p w14:paraId="34D8C940" w14:textId="77777777" w:rsidR="005A6A2B" w:rsidRDefault="000B7A48">
          <w:pPr>
            <w:pStyle w:val="Spistreci3"/>
            <w:tabs>
              <w:tab w:val="left" w:pos="1320"/>
              <w:tab w:val="right" w:leader="dot" w:pos="9062"/>
            </w:tabs>
            <w:rPr>
              <w:rFonts w:asciiTheme="minorHAnsi" w:eastAsiaTheme="minorEastAsia" w:hAnsiTheme="minorHAnsi"/>
              <w:noProof/>
              <w:sz w:val="22"/>
              <w:lang w:eastAsia="pl-PL"/>
            </w:rPr>
          </w:pPr>
          <w:hyperlink w:anchor="_Toc121400193" w:history="1">
            <w:r w:rsidR="005A6A2B" w:rsidRPr="00B44DD5">
              <w:rPr>
                <w:rStyle w:val="Hipercze"/>
                <w:noProof/>
              </w:rPr>
              <w:t>1.9.4</w:t>
            </w:r>
            <w:r w:rsidR="005A6A2B">
              <w:rPr>
                <w:rFonts w:asciiTheme="minorHAnsi" w:eastAsiaTheme="minorEastAsia" w:hAnsiTheme="minorHAnsi"/>
                <w:noProof/>
                <w:sz w:val="22"/>
                <w:lang w:eastAsia="pl-PL"/>
              </w:rPr>
              <w:tab/>
            </w:r>
            <w:r w:rsidR="005A6A2B" w:rsidRPr="00B44DD5">
              <w:rPr>
                <w:rStyle w:val="Hipercze"/>
                <w:noProof/>
              </w:rPr>
              <w:t>Ochrona środowiska oraz higieny i zdrowia użytkowników</w:t>
            </w:r>
            <w:r w:rsidR="005A6A2B">
              <w:rPr>
                <w:noProof/>
                <w:webHidden/>
              </w:rPr>
              <w:tab/>
            </w:r>
            <w:r w:rsidR="005A6A2B">
              <w:rPr>
                <w:noProof/>
                <w:webHidden/>
              </w:rPr>
              <w:fldChar w:fldCharType="begin"/>
            </w:r>
            <w:r w:rsidR="005A6A2B">
              <w:rPr>
                <w:noProof/>
                <w:webHidden/>
              </w:rPr>
              <w:instrText xml:space="preserve"> PAGEREF _Toc121400193 \h </w:instrText>
            </w:r>
            <w:r w:rsidR="005A6A2B">
              <w:rPr>
                <w:noProof/>
                <w:webHidden/>
              </w:rPr>
            </w:r>
            <w:r w:rsidR="005A6A2B">
              <w:rPr>
                <w:noProof/>
                <w:webHidden/>
              </w:rPr>
              <w:fldChar w:fldCharType="separate"/>
            </w:r>
            <w:r w:rsidR="005A6A2B">
              <w:rPr>
                <w:noProof/>
                <w:webHidden/>
              </w:rPr>
              <w:t>8</w:t>
            </w:r>
            <w:r w:rsidR="005A6A2B">
              <w:rPr>
                <w:noProof/>
                <w:webHidden/>
              </w:rPr>
              <w:fldChar w:fldCharType="end"/>
            </w:r>
          </w:hyperlink>
        </w:p>
        <w:p w14:paraId="7BAD5A96" w14:textId="77777777" w:rsidR="005A6A2B" w:rsidRDefault="000B7A48">
          <w:pPr>
            <w:pStyle w:val="Spistreci2"/>
            <w:tabs>
              <w:tab w:val="left" w:pos="880"/>
              <w:tab w:val="right" w:leader="dot" w:pos="9062"/>
            </w:tabs>
            <w:rPr>
              <w:rFonts w:asciiTheme="minorHAnsi" w:eastAsiaTheme="minorEastAsia" w:hAnsiTheme="minorHAnsi"/>
              <w:noProof/>
              <w:sz w:val="22"/>
              <w:lang w:eastAsia="pl-PL"/>
            </w:rPr>
          </w:pPr>
          <w:hyperlink w:anchor="_Toc121400194" w:history="1">
            <w:r w:rsidR="005A6A2B" w:rsidRPr="00B44DD5">
              <w:rPr>
                <w:rStyle w:val="Hipercze"/>
                <w:noProof/>
              </w:rPr>
              <w:t>10.</w:t>
            </w:r>
            <w:r w:rsidR="005A6A2B">
              <w:rPr>
                <w:rFonts w:asciiTheme="minorHAnsi" w:eastAsiaTheme="minorEastAsia" w:hAnsiTheme="minorHAnsi"/>
                <w:noProof/>
                <w:sz w:val="22"/>
                <w:lang w:eastAsia="pl-PL"/>
              </w:rPr>
              <w:tab/>
            </w:r>
            <w:r w:rsidR="005A6A2B" w:rsidRPr="00B44DD5">
              <w:rPr>
                <w:rStyle w:val="Hipercze"/>
                <w:noProof/>
              </w:rPr>
              <w:t>Warunki i dane ochrony przeciwpożarowej</w:t>
            </w:r>
            <w:r w:rsidR="005A6A2B">
              <w:rPr>
                <w:noProof/>
                <w:webHidden/>
              </w:rPr>
              <w:tab/>
            </w:r>
            <w:r w:rsidR="005A6A2B">
              <w:rPr>
                <w:noProof/>
                <w:webHidden/>
              </w:rPr>
              <w:fldChar w:fldCharType="begin"/>
            </w:r>
            <w:r w:rsidR="005A6A2B">
              <w:rPr>
                <w:noProof/>
                <w:webHidden/>
              </w:rPr>
              <w:instrText xml:space="preserve"> PAGEREF _Toc121400194 \h </w:instrText>
            </w:r>
            <w:r w:rsidR="005A6A2B">
              <w:rPr>
                <w:noProof/>
                <w:webHidden/>
              </w:rPr>
            </w:r>
            <w:r w:rsidR="005A6A2B">
              <w:rPr>
                <w:noProof/>
                <w:webHidden/>
              </w:rPr>
              <w:fldChar w:fldCharType="separate"/>
            </w:r>
            <w:r w:rsidR="005A6A2B">
              <w:rPr>
                <w:noProof/>
                <w:webHidden/>
              </w:rPr>
              <w:t>8</w:t>
            </w:r>
            <w:r w:rsidR="005A6A2B">
              <w:rPr>
                <w:noProof/>
                <w:webHidden/>
              </w:rPr>
              <w:fldChar w:fldCharType="end"/>
            </w:r>
          </w:hyperlink>
        </w:p>
        <w:p w14:paraId="4479317D" w14:textId="77777777" w:rsidR="005A6A2B" w:rsidRDefault="000B7A48">
          <w:pPr>
            <w:pStyle w:val="Spistreci2"/>
            <w:tabs>
              <w:tab w:val="left" w:pos="880"/>
              <w:tab w:val="right" w:leader="dot" w:pos="9062"/>
            </w:tabs>
            <w:rPr>
              <w:rFonts w:asciiTheme="minorHAnsi" w:eastAsiaTheme="minorEastAsia" w:hAnsiTheme="minorHAnsi"/>
              <w:noProof/>
              <w:sz w:val="22"/>
              <w:lang w:eastAsia="pl-PL"/>
            </w:rPr>
          </w:pPr>
          <w:hyperlink w:anchor="_Toc121400195" w:history="1">
            <w:r w:rsidR="005A6A2B" w:rsidRPr="00B44DD5">
              <w:rPr>
                <w:rStyle w:val="Hipercze"/>
                <w:noProof/>
              </w:rPr>
              <w:t>11.</w:t>
            </w:r>
            <w:r w:rsidR="005A6A2B">
              <w:rPr>
                <w:rFonts w:asciiTheme="minorHAnsi" w:eastAsiaTheme="minorEastAsia" w:hAnsiTheme="minorHAnsi"/>
                <w:noProof/>
                <w:sz w:val="22"/>
                <w:lang w:eastAsia="pl-PL"/>
              </w:rPr>
              <w:tab/>
            </w:r>
            <w:r w:rsidR="005A6A2B" w:rsidRPr="00B44DD5">
              <w:rPr>
                <w:rStyle w:val="Hipercze"/>
                <w:noProof/>
              </w:rPr>
              <w:t>Obszar oddziaływania projektowanego obiektu</w:t>
            </w:r>
            <w:r w:rsidR="005A6A2B">
              <w:rPr>
                <w:noProof/>
                <w:webHidden/>
              </w:rPr>
              <w:tab/>
            </w:r>
            <w:r w:rsidR="005A6A2B">
              <w:rPr>
                <w:noProof/>
                <w:webHidden/>
              </w:rPr>
              <w:fldChar w:fldCharType="begin"/>
            </w:r>
            <w:r w:rsidR="005A6A2B">
              <w:rPr>
                <w:noProof/>
                <w:webHidden/>
              </w:rPr>
              <w:instrText xml:space="preserve"> PAGEREF _Toc121400195 \h </w:instrText>
            </w:r>
            <w:r w:rsidR="005A6A2B">
              <w:rPr>
                <w:noProof/>
                <w:webHidden/>
              </w:rPr>
            </w:r>
            <w:r w:rsidR="005A6A2B">
              <w:rPr>
                <w:noProof/>
                <w:webHidden/>
              </w:rPr>
              <w:fldChar w:fldCharType="separate"/>
            </w:r>
            <w:r w:rsidR="005A6A2B">
              <w:rPr>
                <w:noProof/>
                <w:webHidden/>
              </w:rPr>
              <w:t>8</w:t>
            </w:r>
            <w:r w:rsidR="005A6A2B">
              <w:rPr>
                <w:noProof/>
                <w:webHidden/>
              </w:rPr>
              <w:fldChar w:fldCharType="end"/>
            </w:r>
          </w:hyperlink>
        </w:p>
        <w:p w14:paraId="786C7221" w14:textId="77777777" w:rsidR="005A6A2B" w:rsidRDefault="000B7A48">
          <w:pPr>
            <w:pStyle w:val="Spistreci2"/>
            <w:tabs>
              <w:tab w:val="left" w:pos="880"/>
              <w:tab w:val="right" w:leader="dot" w:pos="9062"/>
            </w:tabs>
            <w:rPr>
              <w:rFonts w:asciiTheme="minorHAnsi" w:eastAsiaTheme="minorEastAsia" w:hAnsiTheme="minorHAnsi"/>
              <w:noProof/>
              <w:sz w:val="22"/>
              <w:lang w:eastAsia="pl-PL"/>
            </w:rPr>
          </w:pPr>
          <w:hyperlink w:anchor="_Toc121400196" w:history="1">
            <w:r w:rsidR="005A6A2B" w:rsidRPr="00B44DD5">
              <w:rPr>
                <w:rStyle w:val="Hipercze"/>
                <w:noProof/>
              </w:rPr>
              <w:t>12.</w:t>
            </w:r>
            <w:r w:rsidR="005A6A2B">
              <w:rPr>
                <w:rFonts w:asciiTheme="minorHAnsi" w:eastAsiaTheme="minorEastAsia" w:hAnsiTheme="minorHAnsi"/>
                <w:noProof/>
                <w:sz w:val="22"/>
                <w:lang w:eastAsia="pl-PL"/>
              </w:rPr>
              <w:tab/>
            </w:r>
            <w:r w:rsidR="005A6A2B" w:rsidRPr="00B44DD5">
              <w:rPr>
                <w:rStyle w:val="Hipercze"/>
                <w:noProof/>
              </w:rPr>
              <w:t>Układ zieleni</w:t>
            </w:r>
            <w:r w:rsidR="005A6A2B">
              <w:rPr>
                <w:noProof/>
                <w:webHidden/>
              </w:rPr>
              <w:tab/>
            </w:r>
            <w:r w:rsidR="005A6A2B">
              <w:rPr>
                <w:noProof/>
                <w:webHidden/>
              </w:rPr>
              <w:fldChar w:fldCharType="begin"/>
            </w:r>
            <w:r w:rsidR="005A6A2B">
              <w:rPr>
                <w:noProof/>
                <w:webHidden/>
              </w:rPr>
              <w:instrText xml:space="preserve"> PAGEREF _Toc121400196 \h </w:instrText>
            </w:r>
            <w:r w:rsidR="005A6A2B">
              <w:rPr>
                <w:noProof/>
                <w:webHidden/>
              </w:rPr>
            </w:r>
            <w:r w:rsidR="005A6A2B">
              <w:rPr>
                <w:noProof/>
                <w:webHidden/>
              </w:rPr>
              <w:fldChar w:fldCharType="separate"/>
            </w:r>
            <w:r w:rsidR="005A6A2B">
              <w:rPr>
                <w:noProof/>
                <w:webHidden/>
              </w:rPr>
              <w:t>9</w:t>
            </w:r>
            <w:r w:rsidR="005A6A2B">
              <w:rPr>
                <w:noProof/>
                <w:webHidden/>
              </w:rPr>
              <w:fldChar w:fldCharType="end"/>
            </w:r>
          </w:hyperlink>
        </w:p>
        <w:p w14:paraId="73636781" w14:textId="77777777" w:rsidR="005A6A2B" w:rsidRDefault="000B7A48">
          <w:pPr>
            <w:pStyle w:val="Spistreci2"/>
            <w:tabs>
              <w:tab w:val="left" w:pos="880"/>
              <w:tab w:val="right" w:leader="dot" w:pos="9062"/>
            </w:tabs>
            <w:rPr>
              <w:rFonts w:asciiTheme="minorHAnsi" w:eastAsiaTheme="minorEastAsia" w:hAnsiTheme="minorHAnsi"/>
              <w:noProof/>
              <w:sz w:val="22"/>
              <w:lang w:eastAsia="pl-PL"/>
            </w:rPr>
          </w:pPr>
          <w:hyperlink w:anchor="_Toc121400197" w:history="1">
            <w:r w:rsidR="005A6A2B" w:rsidRPr="00B44DD5">
              <w:rPr>
                <w:rStyle w:val="Hipercze"/>
                <w:noProof/>
              </w:rPr>
              <w:t>13.</w:t>
            </w:r>
            <w:r w:rsidR="005A6A2B">
              <w:rPr>
                <w:rFonts w:asciiTheme="minorHAnsi" w:eastAsiaTheme="minorEastAsia" w:hAnsiTheme="minorHAnsi"/>
                <w:noProof/>
                <w:sz w:val="22"/>
                <w:lang w:eastAsia="pl-PL"/>
              </w:rPr>
              <w:tab/>
            </w:r>
            <w:r w:rsidR="005A6A2B" w:rsidRPr="00B44DD5">
              <w:rPr>
                <w:rStyle w:val="Hipercze"/>
                <w:noProof/>
              </w:rPr>
              <w:t>Dojazd do terenu inwestycji</w:t>
            </w:r>
            <w:r w:rsidR="005A6A2B">
              <w:rPr>
                <w:noProof/>
                <w:webHidden/>
              </w:rPr>
              <w:tab/>
            </w:r>
            <w:r w:rsidR="005A6A2B">
              <w:rPr>
                <w:noProof/>
                <w:webHidden/>
              </w:rPr>
              <w:fldChar w:fldCharType="begin"/>
            </w:r>
            <w:r w:rsidR="005A6A2B">
              <w:rPr>
                <w:noProof/>
                <w:webHidden/>
              </w:rPr>
              <w:instrText xml:space="preserve"> PAGEREF _Toc121400197 \h </w:instrText>
            </w:r>
            <w:r w:rsidR="005A6A2B">
              <w:rPr>
                <w:noProof/>
                <w:webHidden/>
              </w:rPr>
            </w:r>
            <w:r w:rsidR="005A6A2B">
              <w:rPr>
                <w:noProof/>
                <w:webHidden/>
              </w:rPr>
              <w:fldChar w:fldCharType="separate"/>
            </w:r>
            <w:r w:rsidR="005A6A2B">
              <w:rPr>
                <w:noProof/>
                <w:webHidden/>
              </w:rPr>
              <w:t>9</w:t>
            </w:r>
            <w:r w:rsidR="005A6A2B">
              <w:rPr>
                <w:noProof/>
                <w:webHidden/>
              </w:rPr>
              <w:fldChar w:fldCharType="end"/>
            </w:r>
          </w:hyperlink>
        </w:p>
        <w:p w14:paraId="4786A218" w14:textId="77777777" w:rsidR="005A6A2B" w:rsidRDefault="000B7A48">
          <w:pPr>
            <w:pStyle w:val="Spistreci2"/>
            <w:tabs>
              <w:tab w:val="left" w:pos="880"/>
              <w:tab w:val="right" w:leader="dot" w:pos="9062"/>
            </w:tabs>
            <w:rPr>
              <w:rFonts w:asciiTheme="minorHAnsi" w:eastAsiaTheme="minorEastAsia" w:hAnsiTheme="minorHAnsi"/>
              <w:noProof/>
              <w:sz w:val="22"/>
              <w:lang w:eastAsia="pl-PL"/>
            </w:rPr>
          </w:pPr>
          <w:hyperlink w:anchor="_Toc121400198" w:history="1">
            <w:r w:rsidR="005A6A2B" w:rsidRPr="00B44DD5">
              <w:rPr>
                <w:rStyle w:val="Hipercze"/>
                <w:noProof/>
              </w:rPr>
              <w:t>14.</w:t>
            </w:r>
            <w:r w:rsidR="005A6A2B">
              <w:rPr>
                <w:rFonts w:asciiTheme="minorHAnsi" w:eastAsiaTheme="minorEastAsia" w:hAnsiTheme="minorHAnsi"/>
                <w:noProof/>
                <w:sz w:val="22"/>
                <w:lang w:eastAsia="pl-PL"/>
              </w:rPr>
              <w:tab/>
            </w:r>
            <w:r w:rsidR="005A6A2B" w:rsidRPr="00B44DD5">
              <w:rPr>
                <w:rStyle w:val="Hipercze"/>
                <w:noProof/>
              </w:rPr>
              <w:t>Wpływ obiektu na środowisko i jego wykorzystanie</w:t>
            </w:r>
            <w:r w:rsidR="005A6A2B">
              <w:rPr>
                <w:noProof/>
                <w:webHidden/>
              </w:rPr>
              <w:tab/>
            </w:r>
            <w:r w:rsidR="005A6A2B">
              <w:rPr>
                <w:noProof/>
                <w:webHidden/>
              </w:rPr>
              <w:fldChar w:fldCharType="begin"/>
            </w:r>
            <w:r w:rsidR="005A6A2B">
              <w:rPr>
                <w:noProof/>
                <w:webHidden/>
              </w:rPr>
              <w:instrText xml:space="preserve"> PAGEREF _Toc121400198 \h </w:instrText>
            </w:r>
            <w:r w:rsidR="005A6A2B">
              <w:rPr>
                <w:noProof/>
                <w:webHidden/>
              </w:rPr>
            </w:r>
            <w:r w:rsidR="005A6A2B">
              <w:rPr>
                <w:noProof/>
                <w:webHidden/>
              </w:rPr>
              <w:fldChar w:fldCharType="separate"/>
            </w:r>
            <w:r w:rsidR="005A6A2B">
              <w:rPr>
                <w:noProof/>
                <w:webHidden/>
              </w:rPr>
              <w:t>9</w:t>
            </w:r>
            <w:r w:rsidR="005A6A2B">
              <w:rPr>
                <w:noProof/>
                <w:webHidden/>
              </w:rPr>
              <w:fldChar w:fldCharType="end"/>
            </w:r>
          </w:hyperlink>
        </w:p>
        <w:p w14:paraId="130551A8" w14:textId="77777777" w:rsidR="005A6A2B" w:rsidRDefault="000B7A48">
          <w:pPr>
            <w:pStyle w:val="Spistreci2"/>
            <w:tabs>
              <w:tab w:val="left" w:pos="880"/>
              <w:tab w:val="right" w:leader="dot" w:pos="9062"/>
            </w:tabs>
            <w:rPr>
              <w:rFonts w:asciiTheme="minorHAnsi" w:eastAsiaTheme="minorEastAsia" w:hAnsiTheme="minorHAnsi"/>
              <w:noProof/>
              <w:sz w:val="22"/>
              <w:lang w:eastAsia="pl-PL"/>
            </w:rPr>
          </w:pPr>
          <w:hyperlink w:anchor="_Toc121400199" w:history="1">
            <w:r w:rsidR="005A6A2B" w:rsidRPr="00B44DD5">
              <w:rPr>
                <w:rStyle w:val="Hipercze"/>
                <w:noProof/>
              </w:rPr>
              <w:t>15.</w:t>
            </w:r>
            <w:r w:rsidR="005A6A2B">
              <w:rPr>
                <w:rFonts w:asciiTheme="minorHAnsi" w:eastAsiaTheme="minorEastAsia" w:hAnsiTheme="minorHAnsi"/>
                <w:noProof/>
                <w:sz w:val="22"/>
                <w:lang w:eastAsia="pl-PL"/>
              </w:rPr>
              <w:tab/>
            </w:r>
            <w:r w:rsidR="005A6A2B" w:rsidRPr="00B44DD5">
              <w:rPr>
                <w:rStyle w:val="Hipercze"/>
                <w:noProof/>
              </w:rPr>
              <w:t>Kategoria geotechniczna obiektu budowlanego</w:t>
            </w:r>
            <w:r w:rsidR="005A6A2B">
              <w:rPr>
                <w:noProof/>
                <w:webHidden/>
              </w:rPr>
              <w:tab/>
            </w:r>
            <w:r w:rsidR="005A6A2B">
              <w:rPr>
                <w:noProof/>
                <w:webHidden/>
              </w:rPr>
              <w:fldChar w:fldCharType="begin"/>
            </w:r>
            <w:r w:rsidR="005A6A2B">
              <w:rPr>
                <w:noProof/>
                <w:webHidden/>
              </w:rPr>
              <w:instrText xml:space="preserve"> PAGEREF _Toc121400199 \h </w:instrText>
            </w:r>
            <w:r w:rsidR="005A6A2B">
              <w:rPr>
                <w:noProof/>
                <w:webHidden/>
              </w:rPr>
            </w:r>
            <w:r w:rsidR="005A6A2B">
              <w:rPr>
                <w:noProof/>
                <w:webHidden/>
              </w:rPr>
              <w:fldChar w:fldCharType="separate"/>
            </w:r>
            <w:r w:rsidR="005A6A2B">
              <w:rPr>
                <w:noProof/>
                <w:webHidden/>
              </w:rPr>
              <w:t>10</w:t>
            </w:r>
            <w:r w:rsidR="005A6A2B">
              <w:rPr>
                <w:noProof/>
                <w:webHidden/>
              </w:rPr>
              <w:fldChar w:fldCharType="end"/>
            </w:r>
          </w:hyperlink>
        </w:p>
        <w:p w14:paraId="4E1A52D4" w14:textId="77777777" w:rsidR="005A6A2B" w:rsidRDefault="000B7A48">
          <w:pPr>
            <w:pStyle w:val="Spistreci2"/>
            <w:tabs>
              <w:tab w:val="left" w:pos="880"/>
              <w:tab w:val="right" w:leader="dot" w:pos="9062"/>
            </w:tabs>
            <w:rPr>
              <w:rFonts w:asciiTheme="minorHAnsi" w:eastAsiaTheme="minorEastAsia" w:hAnsiTheme="minorHAnsi"/>
              <w:noProof/>
              <w:sz w:val="22"/>
              <w:lang w:eastAsia="pl-PL"/>
            </w:rPr>
          </w:pPr>
          <w:hyperlink w:anchor="_Toc121400200" w:history="1">
            <w:r w:rsidR="005A6A2B" w:rsidRPr="00B44DD5">
              <w:rPr>
                <w:rStyle w:val="Hipercze"/>
                <w:noProof/>
              </w:rPr>
              <w:t>16.</w:t>
            </w:r>
            <w:r w:rsidR="005A6A2B">
              <w:rPr>
                <w:rFonts w:asciiTheme="minorHAnsi" w:eastAsiaTheme="minorEastAsia" w:hAnsiTheme="minorHAnsi"/>
                <w:noProof/>
                <w:sz w:val="22"/>
                <w:lang w:eastAsia="pl-PL"/>
              </w:rPr>
              <w:tab/>
            </w:r>
            <w:r w:rsidR="005A6A2B" w:rsidRPr="00B44DD5">
              <w:rPr>
                <w:rStyle w:val="Hipercze"/>
                <w:noProof/>
              </w:rPr>
              <w:t>Kategoria obiektu budowlanego</w:t>
            </w:r>
            <w:r w:rsidR="005A6A2B">
              <w:rPr>
                <w:noProof/>
                <w:webHidden/>
              </w:rPr>
              <w:tab/>
            </w:r>
            <w:r w:rsidR="005A6A2B">
              <w:rPr>
                <w:noProof/>
                <w:webHidden/>
              </w:rPr>
              <w:fldChar w:fldCharType="begin"/>
            </w:r>
            <w:r w:rsidR="005A6A2B">
              <w:rPr>
                <w:noProof/>
                <w:webHidden/>
              </w:rPr>
              <w:instrText xml:space="preserve"> PAGEREF _Toc121400200 \h </w:instrText>
            </w:r>
            <w:r w:rsidR="005A6A2B">
              <w:rPr>
                <w:noProof/>
                <w:webHidden/>
              </w:rPr>
            </w:r>
            <w:r w:rsidR="005A6A2B">
              <w:rPr>
                <w:noProof/>
                <w:webHidden/>
              </w:rPr>
              <w:fldChar w:fldCharType="separate"/>
            </w:r>
            <w:r w:rsidR="005A6A2B">
              <w:rPr>
                <w:noProof/>
                <w:webHidden/>
              </w:rPr>
              <w:t>10</w:t>
            </w:r>
            <w:r w:rsidR="005A6A2B">
              <w:rPr>
                <w:noProof/>
                <w:webHidden/>
              </w:rPr>
              <w:fldChar w:fldCharType="end"/>
            </w:r>
          </w:hyperlink>
        </w:p>
        <w:p w14:paraId="62E85CB7" w14:textId="77777777" w:rsidR="005A6A2B" w:rsidRDefault="000B7A48">
          <w:pPr>
            <w:pStyle w:val="Spistreci1"/>
            <w:tabs>
              <w:tab w:val="left" w:pos="480"/>
              <w:tab w:val="right" w:leader="dot" w:pos="9062"/>
            </w:tabs>
            <w:rPr>
              <w:rFonts w:asciiTheme="minorHAnsi" w:eastAsiaTheme="minorEastAsia" w:hAnsiTheme="minorHAnsi"/>
              <w:noProof/>
              <w:sz w:val="22"/>
              <w:lang w:eastAsia="pl-PL"/>
            </w:rPr>
          </w:pPr>
          <w:hyperlink w:anchor="_Toc121400201" w:history="1">
            <w:r w:rsidR="005A6A2B" w:rsidRPr="00B44DD5">
              <w:rPr>
                <w:rStyle w:val="Hipercze"/>
                <w:noProof/>
              </w:rPr>
              <w:t>2</w:t>
            </w:r>
            <w:r w:rsidR="005A6A2B">
              <w:rPr>
                <w:rFonts w:asciiTheme="minorHAnsi" w:eastAsiaTheme="minorEastAsia" w:hAnsiTheme="minorHAnsi"/>
                <w:noProof/>
                <w:sz w:val="22"/>
                <w:lang w:eastAsia="pl-PL"/>
              </w:rPr>
              <w:tab/>
            </w:r>
            <w:r w:rsidR="005A6A2B" w:rsidRPr="00B44DD5">
              <w:rPr>
                <w:rStyle w:val="Hipercze"/>
                <w:noProof/>
              </w:rPr>
              <w:t>CZĘŚĆ RYSUNKOWA</w:t>
            </w:r>
            <w:r w:rsidR="005A6A2B">
              <w:rPr>
                <w:noProof/>
                <w:webHidden/>
              </w:rPr>
              <w:tab/>
            </w:r>
            <w:r w:rsidR="005A6A2B">
              <w:rPr>
                <w:noProof/>
                <w:webHidden/>
              </w:rPr>
              <w:fldChar w:fldCharType="begin"/>
            </w:r>
            <w:r w:rsidR="005A6A2B">
              <w:rPr>
                <w:noProof/>
                <w:webHidden/>
              </w:rPr>
              <w:instrText xml:space="preserve"> PAGEREF _Toc121400201 \h </w:instrText>
            </w:r>
            <w:r w:rsidR="005A6A2B">
              <w:rPr>
                <w:noProof/>
                <w:webHidden/>
              </w:rPr>
            </w:r>
            <w:r w:rsidR="005A6A2B">
              <w:rPr>
                <w:noProof/>
                <w:webHidden/>
              </w:rPr>
              <w:fldChar w:fldCharType="separate"/>
            </w:r>
            <w:r w:rsidR="005A6A2B">
              <w:rPr>
                <w:noProof/>
                <w:webHidden/>
              </w:rPr>
              <w:t>11</w:t>
            </w:r>
            <w:r w:rsidR="005A6A2B">
              <w:rPr>
                <w:noProof/>
                <w:webHidden/>
              </w:rPr>
              <w:fldChar w:fldCharType="end"/>
            </w:r>
          </w:hyperlink>
        </w:p>
        <w:p w14:paraId="35569A56" w14:textId="0739C02F" w:rsidR="00383895" w:rsidRDefault="00F2356F" w:rsidP="00F44314">
          <w:r>
            <w:rPr>
              <w:b/>
              <w:bCs/>
            </w:rPr>
            <w:fldChar w:fldCharType="end"/>
          </w:r>
        </w:p>
      </w:sdtContent>
    </w:sdt>
    <w:p w14:paraId="566BB6DF" w14:textId="77777777" w:rsidR="00383895" w:rsidRDefault="00383895" w:rsidP="00F44314"/>
    <w:p w14:paraId="7D537CD9" w14:textId="77777777" w:rsidR="00383895" w:rsidRDefault="00383895" w:rsidP="00F44314"/>
    <w:p w14:paraId="06E989FF" w14:textId="77777777" w:rsidR="00383895" w:rsidRDefault="00383895" w:rsidP="00F44314"/>
    <w:p w14:paraId="485FA42C" w14:textId="77777777" w:rsidR="00FB36B5" w:rsidRDefault="00F44314" w:rsidP="00073269">
      <w:pPr>
        <w:pStyle w:val="Nagwek1"/>
        <w:jc w:val="center"/>
      </w:pPr>
      <w:bookmarkStart w:id="1" w:name="_Toc121400169"/>
      <w:r>
        <w:t>CZĘŚĆ OPISOWA</w:t>
      </w:r>
      <w:bookmarkEnd w:id="1"/>
    </w:p>
    <w:p w14:paraId="182A1017" w14:textId="77777777" w:rsidR="00F44314" w:rsidRDefault="00383895" w:rsidP="00F44314">
      <w:pPr>
        <w:pStyle w:val="Nagwek2"/>
      </w:pPr>
      <w:bookmarkStart w:id="2" w:name="_Toc121400170"/>
      <w:r>
        <w:t>Podstawa opracowania</w:t>
      </w:r>
      <w:bookmarkEnd w:id="2"/>
      <w:r>
        <w:t xml:space="preserve"> </w:t>
      </w:r>
    </w:p>
    <w:p w14:paraId="20B80F9C" w14:textId="77777777" w:rsidR="00723B46" w:rsidRPr="00723B46" w:rsidRDefault="00723B46" w:rsidP="00723B46">
      <w:pPr>
        <w:pStyle w:val="Nagwek"/>
        <w:rPr>
          <w:bCs/>
        </w:rPr>
      </w:pPr>
      <w:r>
        <w:rPr>
          <w:bCs/>
        </w:rPr>
        <w:t xml:space="preserve">        </w:t>
      </w:r>
      <w:r w:rsidRPr="00723B46">
        <w:rPr>
          <w:bCs/>
        </w:rPr>
        <w:t xml:space="preserve">Przedmiotem opracowania jest projekt budowlany dla zadania p.n.: ” </w:t>
      </w:r>
      <w:r w:rsidR="00084044">
        <w:rPr>
          <w:bCs/>
        </w:rPr>
        <w:t>Budowa sieci kanalizacji sanitarnej w ul. Ratuszowej w Ruszowie</w:t>
      </w:r>
      <w:r w:rsidRPr="00723B46">
        <w:rPr>
          <w:bCs/>
        </w:rPr>
        <w:t>”.</w:t>
      </w:r>
    </w:p>
    <w:p w14:paraId="503B9190" w14:textId="77777777" w:rsidR="004F54AC" w:rsidRDefault="004F54AC" w:rsidP="004F54AC">
      <w:pPr>
        <w:pStyle w:val="Nagwek2"/>
      </w:pPr>
      <w:bookmarkStart w:id="3" w:name="_Toc121400171"/>
      <w:r>
        <w:t>Inwestor</w:t>
      </w:r>
      <w:bookmarkEnd w:id="3"/>
    </w:p>
    <w:p w14:paraId="184C1C81" w14:textId="77777777" w:rsidR="00723B46" w:rsidRDefault="00723B46" w:rsidP="00723B46">
      <w:pPr>
        <w:pStyle w:val="Bezodstpw"/>
        <w:jc w:val="center"/>
        <w:rPr>
          <w:b/>
          <w:bCs/>
          <w:i/>
          <w:iCs/>
          <w:szCs w:val="24"/>
        </w:rPr>
      </w:pPr>
      <w:r>
        <w:rPr>
          <w:b/>
          <w:bCs/>
        </w:rPr>
        <w:t>Gmina Węgliniec</w:t>
      </w:r>
      <w:r>
        <w:rPr>
          <w:b/>
          <w:bCs/>
        </w:rPr>
        <w:br/>
        <w:t>ul. Sikorskiego 3</w:t>
      </w:r>
      <w:r>
        <w:rPr>
          <w:b/>
          <w:bCs/>
        </w:rPr>
        <w:br/>
        <w:t>59-940 Węgliniec</w:t>
      </w:r>
    </w:p>
    <w:p w14:paraId="3AEE3683" w14:textId="77777777" w:rsidR="001A73B5" w:rsidRPr="004675FD" w:rsidRDefault="001A73B5" w:rsidP="0034535F">
      <w:pPr>
        <w:spacing w:after="0"/>
        <w:jc w:val="center"/>
        <w:rPr>
          <w:b/>
          <w:bCs/>
        </w:rPr>
      </w:pPr>
    </w:p>
    <w:p w14:paraId="5FAE1B86" w14:textId="77777777" w:rsidR="0034535F" w:rsidRDefault="00383895" w:rsidP="00383895">
      <w:pPr>
        <w:pStyle w:val="Nagwek2"/>
      </w:pPr>
      <w:bookmarkStart w:id="4" w:name="_Toc121400172"/>
      <w:r>
        <w:t>Zakres opracowania</w:t>
      </w:r>
      <w:bookmarkEnd w:id="4"/>
    </w:p>
    <w:p w14:paraId="3562DF03" w14:textId="77777777" w:rsidR="00EC3A6C" w:rsidRDefault="00EC3A6C" w:rsidP="00EC3A6C">
      <w:pPr>
        <w:ind w:firstLine="360"/>
      </w:pPr>
      <w:r>
        <w:t xml:space="preserve">Zakres </w:t>
      </w:r>
      <w:r w:rsidR="00723B46">
        <w:t>opracowania</w:t>
      </w:r>
      <w:r>
        <w:t xml:space="preserve"> obejmuje:</w:t>
      </w:r>
    </w:p>
    <w:p w14:paraId="2D124F2E" w14:textId="77777777" w:rsidR="00723B46" w:rsidRDefault="00723B46" w:rsidP="00723B46">
      <w:pPr>
        <w:ind w:firstLine="360"/>
      </w:pPr>
      <w:r>
        <w:t>BRANŻA SANITARNA:</w:t>
      </w:r>
    </w:p>
    <w:p w14:paraId="3274706D" w14:textId="77777777" w:rsidR="00723B46" w:rsidRPr="00723B46" w:rsidRDefault="00084044" w:rsidP="00723B46">
      <w:pPr>
        <w:pStyle w:val="Akapitzlist"/>
        <w:numPr>
          <w:ilvl w:val="0"/>
          <w:numId w:val="32"/>
        </w:numPr>
        <w:spacing w:after="0"/>
        <w:rPr>
          <w:rFonts w:eastAsia="Times New Roman" w:cs="Times New Roman"/>
          <w:szCs w:val="24"/>
          <w:lang w:eastAsia="ar-SA"/>
        </w:rPr>
      </w:pPr>
      <w:r>
        <w:rPr>
          <w:rFonts w:cs="Times New Roman"/>
          <w:szCs w:val="24"/>
        </w:rPr>
        <w:t xml:space="preserve">Budowa sieci kanalizacji sanitarnej grawitacyjnej i ciśnieniowej wraz z niezbędnymi elementami na działkach nr </w:t>
      </w:r>
      <w:r w:rsidR="00C42FBE">
        <w:rPr>
          <w:rFonts w:cs="Times New Roman"/>
          <w:szCs w:val="24"/>
        </w:rPr>
        <w:t>856</w:t>
      </w:r>
      <w:r>
        <w:rPr>
          <w:rFonts w:cs="Times New Roman"/>
          <w:szCs w:val="24"/>
        </w:rPr>
        <w:t xml:space="preserve">, 853, 252/6 </w:t>
      </w:r>
      <w:proofErr w:type="spellStart"/>
      <w:r>
        <w:rPr>
          <w:rFonts w:cs="Times New Roman"/>
          <w:szCs w:val="24"/>
        </w:rPr>
        <w:t>obr</w:t>
      </w:r>
      <w:proofErr w:type="spellEnd"/>
      <w:r>
        <w:rPr>
          <w:rFonts w:cs="Times New Roman"/>
          <w:szCs w:val="24"/>
        </w:rPr>
        <w:t>. 0006 Ruszów, oraz budowa sieci wodociągowej hydrantowej</w:t>
      </w:r>
      <w:r w:rsidR="00EC2138" w:rsidRPr="00723B46">
        <w:rPr>
          <w:rFonts w:cs="Times New Roman"/>
          <w:szCs w:val="24"/>
        </w:rPr>
        <w:t xml:space="preserve"> </w:t>
      </w:r>
      <w:r>
        <w:rPr>
          <w:rFonts w:cs="Times New Roman"/>
          <w:szCs w:val="24"/>
        </w:rPr>
        <w:t>na działce nr</w:t>
      </w:r>
      <w:r w:rsidR="00723B46">
        <w:rPr>
          <w:rFonts w:cs="Times New Roman"/>
          <w:szCs w:val="24"/>
        </w:rPr>
        <w:t xml:space="preserve"> </w:t>
      </w:r>
      <w:r w:rsidR="00C42FBE">
        <w:rPr>
          <w:rFonts w:cs="Times New Roman"/>
          <w:szCs w:val="24"/>
        </w:rPr>
        <w:t>856</w:t>
      </w:r>
      <w:r w:rsidR="00723B46">
        <w:rPr>
          <w:rFonts w:cs="Times New Roman"/>
          <w:szCs w:val="24"/>
        </w:rPr>
        <w:t xml:space="preserve"> </w:t>
      </w:r>
      <w:proofErr w:type="spellStart"/>
      <w:r w:rsidR="00723B46">
        <w:rPr>
          <w:rFonts w:cs="Times New Roman"/>
          <w:szCs w:val="24"/>
        </w:rPr>
        <w:t>obr</w:t>
      </w:r>
      <w:proofErr w:type="spellEnd"/>
      <w:r w:rsidR="00723B46">
        <w:rPr>
          <w:rFonts w:cs="Times New Roman"/>
          <w:szCs w:val="24"/>
        </w:rPr>
        <w:t>. 0006 Ruszów</w:t>
      </w:r>
      <w:r>
        <w:rPr>
          <w:rFonts w:cs="Times New Roman"/>
          <w:szCs w:val="24"/>
        </w:rPr>
        <w:t>.</w:t>
      </w:r>
    </w:p>
    <w:p w14:paraId="3809E1D6" w14:textId="77777777" w:rsidR="00723B46" w:rsidRPr="00723B46" w:rsidRDefault="00723B46" w:rsidP="00084044">
      <w:pPr>
        <w:spacing w:after="0" w:line="240" w:lineRule="auto"/>
        <w:rPr>
          <w:rFonts w:eastAsia="Times New Roman" w:cs="Times New Roman"/>
          <w:szCs w:val="24"/>
          <w:lang w:eastAsia="ar-SA"/>
        </w:rPr>
      </w:pPr>
    </w:p>
    <w:p w14:paraId="6E299938" w14:textId="77777777" w:rsidR="00084044" w:rsidRDefault="001A73B5" w:rsidP="00084044">
      <w:pPr>
        <w:spacing w:line="240" w:lineRule="auto"/>
        <w:ind w:firstLine="708"/>
        <w:rPr>
          <w:rFonts w:cs="Times New Roman"/>
          <w:szCs w:val="24"/>
        </w:rPr>
      </w:pPr>
      <w:r w:rsidRPr="009A5AE0">
        <w:rPr>
          <w:rFonts w:cs="Times New Roman"/>
          <w:szCs w:val="24"/>
        </w:rPr>
        <w:t xml:space="preserve">Projektowane zamierzenie budowlane </w:t>
      </w:r>
      <w:r w:rsidR="00084044">
        <w:rPr>
          <w:rFonts w:cs="Times New Roman"/>
          <w:szCs w:val="24"/>
        </w:rPr>
        <w:t>zostało przedstawione na rysunkach</w:t>
      </w:r>
      <w:r w:rsidRPr="009A5AE0">
        <w:rPr>
          <w:rFonts w:cs="Times New Roman"/>
          <w:szCs w:val="24"/>
        </w:rPr>
        <w:t xml:space="preserve"> nr 2</w:t>
      </w:r>
      <w:r w:rsidR="00084044">
        <w:rPr>
          <w:rFonts w:cs="Times New Roman"/>
          <w:szCs w:val="24"/>
        </w:rPr>
        <w:t>, 3</w:t>
      </w:r>
    </w:p>
    <w:p w14:paraId="4CE7E850" w14:textId="77777777" w:rsidR="001A73B5" w:rsidRPr="009A5AE0" w:rsidRDefault="002A5A2B" w:rsidP="00084044">
      <w:pPr>
        <w:spacing w:line="240" w:lineRule="auto"/>
        <w:ind w:firstLine="708"/>
        <w:rPr>
          <w:rFonts w:cs="Times New Roman"/>
          <w:szCs w:val="24"/>
        </w:rPr>
      </w:pPr>
      <w:r>
        <w:rPr>
          <w:rFonts w:cs="Times New Roman"/>
          <w:szCs w:val="24"/>
        </w:rPr>
        <w:t xml:space="preserve"> – PZT.</w:t>
      </w:r>
    </w:p>
    <w:p w14:paraId="77C81F59" w14:textId="77777777" w:rsidR="00EC3A6C" w:rsidRPr="00EC3A6C" w:rsidRDefault="0034535F" w:rsidP="00EC3A6C">
      <w:pPr>
        <w:pStyle w:val="Nagwek2"/>
      </w:pPr>
      <w:bookmarkStart w:id="5" w:name="_Toc121400173"/>
      <w:r>
        <w:t>Lokalizacja inwestycji</w:t>
      </w:r>
      <w:bookmarkEnd w:id="5"/>
    </w:p>
    <w:p w14:paraId="536794D0" w14:textId="77777777" w:rsidR="00EC3A6C" w:rsidRPr="00723B46" w:rsidRDefault="00EC3A6C" w:rsidP="00723B46">
      <w:pPr>
        <w:ind w:firstLine="576"/>
        <w:rPr>
          <w:szCs w:val="24"/>
        </w:rPr>
      </w:pPr>
      <w:r w:rsidRPr="00EC3A6C">
        <w:rPr>
          <w:szCs w:val="24"/>
        </w:rPr>
        <w:t xml:space="preserve">Teren objęty opracowaniem zlokalizowany jest  w </w:t>
      </w:r>
      <w:r w:rsidRPr="00EC3A6C">
        <w:rPr>
          <w:bCs/>
        </w:rPr>
        <w:t>województwie dolnośląskim, powiat zgorzelecki,</w:t>
      </w:r>
      <w:r w:rsidR="00723B46">
        <w:rPr>
          <w:bCs/>
        </w:rPr>
        <w:t xml:space="preserve"> gmina Węgliniec</w:t>
      </w:r>
      <w:r w:rsidRPr="00EC3A6C">
        <w:rPr>
          <w:bCs/>
        </w:rPr>
        <w:t xml:space="preserve"> w miejscowości </w:t>
      </w:r>
      <w:r w:rsidR="00723B46">
        <w:rPr>
          <w:szCs w:val="24"/>
        </w:rPr>
        <w:t>Ruszów</w:t>
      </w:r>
      <w:r w:rsidRPr="00EC3A6C">
        <w:rPr>
          <w:szCs w:val="24"/>
        </w:rPr>
        <w:t xml:space="preserve">, </w:t>
      </w:r>
      <w:r w:rsidRPr="003C1255">
        <w:t>działki</w:t>
      </w:r>
      <w:r w:rsidRPr="00EC3A6C">
        <w:rPr>
          <w:szCs w:val="24"/>
        </w:rPr>
        <w:t xml:space="preserve"> nr: </w:t>
      </w:r>
      <w:r w:rsidR="00723B46">
        <w:rPr>
          <w:rFonts w:cs="Times New Roman"/>
          <w:szCs w:val="24"/>
        </w:rPr>
        <w:t>85</w:t>
      </w:r>
      <w:r w:rsidR="00084044">
        <w:rPr>
          <w:rFonts w:cs="Times New Roman"/>
          <w:szCs w:val="24"/>
        </w:rPr>
        <w:t>3</w:t>
      </w:r>
      <w:r w:rsidR="00723B46">
        <w:rPr>
          <w:rFonts w:cs="Times New Roman"/>
          <w:szCs w:val="24"/>
        </w:rPr>
        <w:t xml:space="preserve">, </w:t>
      </w:r>
      <w:r w:rsidR="00C42FBE">
        <w:rPr>
          <w:rFonts w:cs="Times New Roman"/>
          <w:szCs w:val="24"/>
        </w:rPr>
        <w:t>856</w:t>
      </w:r>
      <w:r w:rsidR="00723B46">
        <w:rPr>
          <w:rFonts w:cs="Times New Roman"/>
          <w:szCs w:val="24"/>
        </w:rPr>
        <w:t xml:space="preserve">, </w:t>
      </w:r>
      <w:r w:rsidR="00084044">
        <w:rPr>
          <w:rFonts w:cs="Times New Roman"/>
          <w:szCs w:val="24"/>
        </w:rPr>
        <w:t>252/6</w:t>
      </w:r>
      <w:r w:rsidR="00723B46">
        <w:rPr>
          <w:rFonts w:cs="Times New Roman"/>
          <w:szCs w:val="24"/>
        </w:rPr>
        <w:t xml:space="preserve"> </w:t>
      </w:r>
      <w:proofErr w:type="spellStart"/>
      <w:r w:rsidR="00723B46">
        <w:rPr>
          <w:rFonts w:cs="Times New Roman"/>
          <w:szCs w:val="24"/>
        </w:rPr>
        <w:t>obr</w:t>
      </w:r>
      <w:proofErr w:type="spellEnd"/>
      <w:r w:rsidR="00723B46">
        <w:rPr>
          <w:rFonts w:cs="Times New Roman"/>
          <w:szCs w:val="24"/>
        </w:rPr>
        <w:t>. 0006 Ruszów</w:t>
      </w:r>
      <w:r w:rsidR="00A26671">
        <w:rPr>
          <w:szCs w:val="24"/>
        </w:rPr>
        <w:t xml:space="preserve">. </w:t>
      </w:r>
      <w:r w:rsidRPr="003C1255">
        <w:rPr>
          <w:szCs w:val="24"/>
        </w:rPr>
        <w:t xml:space="preserve"> </w:t>
      </w:r>
    </w:p>
    <w:p w14:paraId="47C4D697" w14:textId="77777777" w:rsidR="00F44314" w:rsidRDefault="00F44314" w:rsidP="00F44314">
      <w:pPr>
        <w:pStyle w:val="Nagwek2"/>
      </w:pPr>
      <w:bookmarkStart w:id="6" w:name="_Toc121400174"/>
      <w:r>
        <w:t>Istniejący stan zagospodarowania terenu</w:t>
      </w:r>
      <w:bookmarkEnd w:id="6"/>
    </w:p>
    <w:p w14:paraId="65692F54" w14:textId="77777777" w:rsidR="00CB1BDD" w:rsidRPr="003C1255" w:rsidRDefault="00EC3A6C" w:rsidP="00CB1BDD">
      <w:pPr>
        <w:ind w:firstLine="708"/>
        <w:rPr>
          <w:szCs w:val="24"/>
        </w:rPr>
      </w:pPr>
      <w:r w:rsidRPr="003C1255">
        <w:rPr>
          <w:szCs w:val="24"/>
        </w:rPr>
        <w:t xml:space="preserve">Obecnie na istniejącej drodze znajduje się nawierzchnia </w:t>
      </w:r>
      <w:r w:rsidR="00723B46">
        <w:rPr>
          <w:szCs w:val="24"/>
        </w:rPr>
        <w:t>wykonana z kostki brukowej</w:t>
      </w:r>
      <w:r w:rsidRPr="003C1255">
        <w:rPr>
          <w:szCs w:val="24"/>
        </w:rPr>
        <w:t xml:space="preserve">. Istniejąca droga posiada status drogi </w:t>
      </w:r>
      <w:r w:rsidR="00723B46">
        <w:rPr>
          <w:szCs w:val="24"/>
        </w:rPr>
        <w:t>publicznej</w:t>
      </w:r>
      <w:r w:rsidRPr="003C1255">
        <w:rPr>
          <w:szCs w:val="24"/>
        </w:rPr>
        <w:t>.</w:t>
      </w:r>
      <w:r w:rsidR="00084044">
        <w:rPr>
          <w:szCs w:val="24"/>
        </w:rPr>
        <w:t xml:space="preserve"> Wokół drogi znajduje się zabudowa mieszkaniowa.</w:t>
      </w:r>
    </w:p>
    <w:p w14:paraId="0F498681" w14:textId="77777777" w:rsidR="00F44314" w:rsidRDefault="00F44314" w:rsidP="00F44314">
      <w:pPr>
        <w:pStyle w:val="Nagwek2"/>
      </w:pPr>
      <w:bookmarkStart w:id="7" w:name="_Toc121400175"/>
      <w:r>
        <w:t>Projektowany stan zagospodarowania terenu</w:t>
      </w:r>
      <w:bookmarkEnd w:id="7"/>
    </w:p>
    <w:p w14:paraId="12B9C64D" w14:textId="77777777" w:rsidR="00CB1BDD" w:rsidRDefault="00383895" w:rsidP="00383895">
      <w:r>
        <w:t>W ramach projektowan</w:t>
      </w:r>
      <w:r w:rsidR="002768A0">
        <w:t xml:space="preserve">ego zagospodarowania terenu </w:t>
      </w:r>
      <w:r>
        <w:t>zaprojektowano:</w:t>
      </w:r>
    </w:p>
    <w:p w14:paraId="7BF93DBA" w14:textId="77777777" w:rsidR="009529CA" w:rsidRPr="00785355" w:rsidRDefault="009529CA" w:rsidP="00785355">
      <w:pPr>
        <w:pStyle w:val="Akapitzlist"/>
        <w:widowControl w:val="0"/>
        <w:numPr>
          <w:ilvl w:val="0"/>
          <w:numId w:val="32"/>
        </w:numPr>
        <w:tabs>
          <w:tab w:val="left" w:pos="1418"/>
        </w:tabs>
        <w:suppressAutoHyphens/>
        <w:rPr>
          <w:b/>
          <w:bCs/>
          <w:color w:val="000000"/>
          <w:kern w:val="1"/>
          <w:szCs w:val="24"/>
          <w:lang w:eastAsia="ar-SA"/>
        </w:rPr>
      </w:pPr>
      <w:r w:rsidRPr="00785355">
        <w:rPr>
          <w:b/>
          <w:bCs/>
          <w:color w:val="000000"/>
          <w:kern w:val="1"/>
          <w:szCs w:val="24"/>
          <w:lang w:eastAsia="ar-SA"/>
        </w:rPr>
        <w:t>Branża sanitarna:</w:t>
      </w:r>
    </w:p>
    <w:p w14:paraId="23C20CE5" w14:textId="77777777" w:rsidR="009529CA" w:rsidRPr="003C1255" w:rsidRDefault="009529CA" w:rsidP="009529CA">
      <w:pPr>
        <w:ind w:firstLine="576"/>
      </w:pPr>
      <w:r w:rsidRPr="003C1255">
        <w:t xml:space="preserve">Zakres niniejszego opracowania obejmuje </w:t>
      </w:r>
      <w:r w:rsidR="00CB1BDD">
        <w:t xml:space="preserve">budowę </w:t>
      </w:r>
      <w:r w:rsidR="00084044">
        <w:t>sieci kanalizacji sanitarnej oraz sieci wodociągowej</w:t>
      </w:r>
      <w:r w:rsidRPr="003C1255">
        <w:t xml:space="preserve"> w m. </w:t>
      </w:r>
      <w:r w:rsidR="00723B46">
        <w:t>Ruszów</w:t>
      </w:r>
      <w:r w:rsidRPr="003C1255">
        <w:t>, gm</w:t>
      </w:r>
      <w:r>
        <w:t>.</w:t>
      </w:r>
      <w:r w:rsidRPr="003C1255">
        <w:t xml:space="preserve"> </w:t>
      </w:r>
      <w:r w:rsidR="00723B46">
        <w:t>Węgliniec.</w:t>
      </w:r>
    </w:p>
    <w:p w14:paraId="66757EA3" w14:textId="77777777" w:rsidR="009529CA" w:rsidRPr="003C1255" w:rsidRDefault="009529CA" w:rsidP="009529CA">
      <w:r w:rsidRPr="003C1255">
        <w:t>Projektuje się:</w:t>
      </w:r>
    </w:p>
    <w:p w14:paraId="44881E10" w14:textId="77777777" w:rsidR="001A73B5" w:rsidRDefault="00CB1BDD" w:rsidP="00CB1BDD">
      <w:pPr>
        <w:pStyle w:val="Akapitzlist"/>
        <w:numPr>
          <w:ilvl w:val="0"/>
          <w:numId w:val="28"/>
        </w:numPr>
        <w:spacing w:after="0" w:line="360" w:lineRule="auto"/>
        <w:rPr>
          <w:rFonts w:cs="Times New Roman"/>
          <w:szCs w:val="24"/>
          <w:lang w:eastAsia="ar-SA"/>
        </w:rPr>
      </w:pPr>
      <w:r>
        <w:rPr>
          <w:rFonts w:cs="Times New Roman"/>
          <w:szCs w:val="24"/>
          <w:lang w:eastAsia="ar-SA"/>
        </w:rPr>
        <w:t xml:space="preserve">Budowa </w:t>
      </w:r>
      <w:r w:rsidR="00723B46">
        <w:rPr>
          <w:rFonts w:cs="Times New Roman"/>
          <w:szCs w:val="24"/>
          <w:lang w:eastAsia="ar-SA"/>
        </w:rPr>
        <w:t>sieci</w:t>
      </w:r>
      <w:r w:rsidR="001A73B5" w:rsidRPr="009A5AE0">
        <w:rPr>
          <w:rFonts w:cs="Times New Roman"/>
          <w:szCs w:val="24"/>
          <w:lang w:eastAsia="ar-SA"/>
        </w:rPr>
        <w:t xml:space="preserve"> kanalizacji </w:t>
      </w:r>
      <w:r w:rsidR="00084044">
        <w:rPr>
          <w:rFonts w:cs="Times New Roman"/>
          <w:szCs w:val="24"/>
          <w:lang w:eastAsia="ar-SA"/>
        </w:rPr>
        <w:t>sanitarnej</w:t>
      </w:r>
      <w:r w:rsidR="001A73B5" w:rsidRPr="009A5AE0">
        <w:rPr>
          <w:rFonts w:cs="Times New Roman"/>
          <w:szCs w:val="24"/>
          <w:lang w:eastAsia="ar-SA"/>
        </w:rPr>
        <w:t xml:space="preserve"> </w:t>
      </w:r>
      <w:r w:rsidR="00084044">
        <w:rPr>
          <w:rFonts w:cs="Times New Roman"/>
          <w:szCs w:val="24"/>
          <w:lang w:eastAsia="ar-SA"/>
        </w:rPr>
        <w:t xml:space="preserve">grawitacyjnej </w:t>
      </w:r>
      <w:r w:rsidR="001A73B5" w:rsidRPr="009A5AE0">
        <w:rPr>
          <w:rFonts w:cs="Times New Roman"/>
          <w:szCs w:val="24"/>
          <w:lang w:eastAsia="ar-SA"/>
        </w:rPr>
        <w:t>PVC SN8 DN</w:t>
      </w:r>
      <w:r w:rsidR="00084044">
        <w:rPr>
          <w:rFonts w:cs="Times New Roman"/>
          <w:szCs w:val="24"/>
          <w:lang w:eastAsia="ar-SA"/>
        </w:rPr>
        <w:t>2</w:t>
      </w:r>
      <w:r w:rsidR="001A73B5" w:rsidRPr="009A5AE0">
        <w:rPr>
          <w:rFonts w:cs="Times New Roman"/>
          <w:szCs w:val="24"/>
          <w:lang w:eastAsia="ar-SA"/>
        </w:rPr>
        <w:t>00 o długości L=</w:t>
      </w:r>
      <w:r w:rsidR="00084044">
        <w:rPr>
          <w:rFonts w:cs="Times New Roman"/>
          <w:szCs w:val="24"/>
          <w:lang w:eastAsia="ar-SA"/>
        </w:rPr>
        <w:t>73</w:t>
      </w:r>
      <w:r w:rsidR="00264D7F">
        <w:rPr>
          <w:rFonts w:cs="Times New Roman"/>
          <w:szCs w:val="24"/>
          <w:lang w:eastAsia="ar-SA"/>
        </w:rPr>
        <w:t>4</w:t>
      </w:r>
      <w:r w:rsidR="00084044">
        <w:rPr>
          <w:rFonts w:cs="Times New Roman"/>
          <w:szCs w:val="24"/>
          <w:lang w:eastAsia="ar-SA"/>
        </w:rPr>
        <w:t>,0 m;</w:t>
      </w:r>
    </w:p>
    <w:p w14:paraId="34F62667" w14:textId="77777777" w:rsidR="00084044" w:rsidRPr="00084044" w:rsidRDefault="00084044" w:rsidP="00084044">
      <w:pPr>
        <w:pStyle w:val="Akapitzlist"/>
        <w:numPr>
          <w:ilvl w:val="0"/>
          <w:numId w:val="28"/>
        </w:numPr>
        <w:spacing w:after="0" w:line="360" w:lineRule="auto"/>
        <w:rPr>
          <w:rFonts w:cs="Times New Roman"/>
          <w:szCs w:val="24"/>
          <w:lang w:eastAsia="ar-SA"/>
        </w:rPr>
      </w:pPr>
      <w:r>
        <w:rPr>
          <w:rFonts w:cs="Times New Roman"/>
          <w:szCs w:val="24"/>
          <w:lang w:eastAsia="ar-SA"/>
        </w:rPr>
        <w:lastRenderedPageBreak/>
        <w:t>Budowa sieci</w:t>
      </w:r>
      <w:r w:rsidRPr="009A5AE0">
        <w:rPr>
          <w:rFonts w:cs="Times New Roman"/>
          <w:szCs w:val="24"/>
          <w:lang w:eastAsia="ar-SA"/>
        </w:rPr>
        <w:t xml:space="preserve"> kanalizacji </w:t>
      </w:r>
      <w:r w:rsidR="001252FF">
        <w:rPr>
          <w:rFonts w:cs="Times New Roman"/>
          <w:szCs w:val="24"/>
          <w:lang w:eastAsia="ar-SA"/>
        </w:rPr>
        <w:t>sanitarnej ciśnieniowej</w:t>
      </w:r>
      <w:r w:rsidRPr="009A5AE0">
        <w:rPr>
          <w:rFonts w:cs="Times New Roman"/>
          <w:szCs w:val="24"/>
          <w:lang w:eastAsia="ar-SA"/>
        </w:rPr>
        <w:t xml:space="preserve"> P</w:t>
      </w:r>
      <w:r>
        <w:rPr>
          <w:rFonts w:cs="Times New Roman"/>
          <w:szCs w:val="24"/>
          <w:lang w:eastAsia="ar-SA"/>
        </w:rPr>
        <w:t>E100 SDR11</w:t>
      </w:r>
      <w:r w:rsidRPr="009A5AE0">
        <w:rPr>
          <w:rFonts w:cs="Times New Roman"/>
          <w:szCs w:val="24"/>
          <w:lang w:eastAsia="ar-SA"/>
        </w:rPr>
        <w:t xml:space="preserve"> DN</w:t>
      </w:r>
      <w:r>
        <w:rPr>
          <w:rFonts w:cs="Times New Roman"/>
          <w:szCs w:val="24"/>
          <w:lang w:eastAsia="ar-SA"/>
        </w:rPr>
        <w:t>90</w:t>
      </w:r>
      <w:r w:rsidRPr="009A5AE0">
        <w:rPr>
          <w:rFonts w:cs="Times New Roman"/>
          <w:szCs w:val="24"/>
          <w:lang w:eastAsia="ar-SA"/>
        </w:rPr>
        <w:t xml:space="preserve"> o długości L=</w:t>
      </w:r>
      <w:r>
        <w:rPr>
          <w:rFonts w:cs="Times New Roman"/>
          <w:szCs w:val="24"/>
          <w:lang w:eastAsia="ar-SA"/>
        </w:rPr>
        <w:t>30,0 m;</w:t>
      </w:r>
    </w:p>
    <w:p w14:paraId="622C080B" w14:textId="77777777" w:rsidR="005A584E" w:rsidRPr="009A5AE0" w:rsidRDefault="005A584E" w:rsidP="00CB1BDD">
      <w:pPr>
        <w:pStyle w:val="Akapitzlist"/>
        <w:numPr>
          <w:ilvl w:val="0"/>
          <w:numId w:val="28"/>
        </w:numPr>
        <w:spacing w:after="0" w:line="360" w:lineRule="auto"/>
        <w:rPr>
          <w:rFonts w:cs="Times New Roman"/>
          <w:szCs w:val="24"/>
          <w:lang w:eastAsia="ar-SA"/>
        </w:rPr>
      </w:pPr>
      <w:r>
        <w:rPr>
          <w:rFonts w:cs="Times New Roman"/>
          <w:szCs w:val="24"/>
          <w:lang w:eastAsia="ar-SA"/>
        </w:rPr>
        <w:t xml:space="preserve">Budowa studzienek kanalizacyjnych betonowych DN1200 – </w:t>
      </w:r>
      <w:r w:rsidR="00084044">
        <w:rPr>
          <w:rFonts w:cs="Times New Roman"/>
          <w:szCs w:val="24"/>
          <w:lang w:eastAsia="ar-SA"/>
        </w:rPr>
        <w:t xml:space="preserve">40 </w:t>
      </w:r>
      <w:proofErr w:type="spellStart"/>
      <w:r w:rsidR="00084044">
        <w:rPr>
          <w:rFonts w:cs="Times New Roman"/>
          <w:szCs w:val="24"/>
          <w:lang w:eastAsia="ar-SA"/>
        </w:rPr>
        <w:t>szt</w:t>
      </w:r>
      <w:proofErr w:type="spellEnd"/>
      <w:r w:rsidR="00084044">
        <w:rPr>
          <w:rFonts w:cs="Times New Roman"/>
          <w:szCs w:val="24"/>
          <w:lang w:eastAsia="ar-SA"/>
        </w:rPr>
        <w:t>;</w:t>
      </w:r>
    </w:p>
    <w:p w14:paraId="4E3D8AE7" w14:textId="77777777" w:rsidR="001A73B5" w:rsidRPr="009A5AE0" w:rsidRDefault="00CB1BDD" w:rsidP="00CB1BDD">
      <w:pPr>
        <w:pStyle w:val="Akapitzlist"/>
        <w:numPr>
          <w:ilvl w:val="0"/>
          <w:numId w:val="28"/>
        </w:numPr>
        <w:spacing w:after="0" w:line="360" w:lineRule="auto"/>
        <w:rPr>
          <w:rFonts w:cs="Times New Roman"/>
          <w:szCs w:val="24"/>
          <w:lang w:eastAsia="ar-SA"/>
        </w:rPr>
      </w:pPr>
      <w:r>
        <w:rPr>
          <w:rFonts w:cs="Times New Roman"/>
          <w:szCs w:val="24"/>
          <w:lang w:eastAsia="ar-SA"/>
        </w:rPr>
        <w:t xml:space="preserve">Budowa </w:t>
      </w:r>
      <w:r w:rsidR="00084044">
        <w:rPr>
          <w:rFonts w:cs="Times New Roman"/>
          <w:szCs w:val="24"/>
          <w:lang w:eastAsia="ar-SA"/>
        </w:rPr>
        <w:t>przepompowni ścieków DN1500</w:t>
      </w:r>
      <w:r w:rsidR="001A73B5" w:rsidRPr="009A5AE0">
        <w:rPr>
          <w:rFonts w:cs="Times New Roman"/>
          <w:szCs w:val="24"/>
          <w:lang w:eastAsia="ar-SA"/>
        </w:rPr>
        <w:t xml:space="preserve"> – </w:t>
      </w:r>
      <w:r w:rsidR="00084044">
        <w:rPr>
          <w:rFonts w:cs="Times New Roman"/>
          <w:szCs w:val="24"/>
          <w:lang w:eastAsia="ar-SA"/>
        </w:rPr>
        <w:t xml:space="preserve">1 </w:t>
      </w:r>
      <w:proofErr w:type="spellStart"/>
      <w:r w:rsidR="00084044">
        <w:rPr>
          <w:rFonts w:cs="Times New Roman"/>
          <w:szCs w:val="24"/>
          <w:lang w:eastAsia="ar-SA"/>
        </w:rPr>
        <w:t>szt</w:t>
      </w:r>
      <w:proofErr w:type="spellEnd"/>
      <w:r w:rsidR="00084044">
        <w:rPr>
          <w:rFonts w:cs="Times New Roman"/>
          <w:szCs w:val="24"/>
          <w:lang w:eastAsia="ar-SA"/>
        </w:rPr>
        <w:t>;</w:t>
      </w:r>
    </w:p>
    <w:p w14:paraId="2A0691E4" w14:textId="77777777" w:rsidR="001A73B5" w:rsidRDefault="00CB1BDD" w:rsidP="00CB1BDD">
      <w:pPr>
        <w:pStyle w:val="Akapitzlist"/>
        <w:numPr>
          <w:ilvl w:val="0"/>
          <w:numId w:val="28"/>
        </w:numPr>
        <w:spacing w:after="0" w:line="360" w:lineRule="auto"/>
        <w:rPr>
          <w:rFonts w:cs="Times New Roman"/>
          <w:szCs w:val="24"/>
          <w:lang w:eastAsia="ar-SA"/>
        </w:rPr>
      </w:pPr>
      <w:r>
        <w:rPr>
          <w:rFonts w:cs="Times New Roman"/>
          <w:szCs w:val="24"/>
          <w:lang w:eastAsia="ar-SA"/>
        </w:rPr>
        <w:t xml:space="preserve">Budowa </w:t>
      </w:r>
      <w:r w:rsidR="00084044">
        <w:rPr>
          <w:rFonts w:cs="Times New Roman"/>
          <w:szCs w:val="24"/>
          <w:lang w:eastAsia="ar-SA"/>
        </w:rPr>
        <w:t>studzienki redukcyjnej DN1</w:t>
      </w:r>
      <w:r w:rsidR="00E224B1">
        <w:rPr>
          <w:rFonts w:cs="Times New Roman"/>
          <w:szCs w:val="24"/>
          <w:lang w:eastAsia="ar-SA"/>
        </w:rPr>
        <w:t>0</w:t>
      </w:r>
      <w:r w:rsidR="00084044">
        <w:rPr>
          <w:rFonts w:cs="Times New Roman"/>
          <w:szCs w:val="24"/>
          <w:lang w:eastAsia="ar-SA"/>
        </w:rPr>
        <w:t>00</w:t>
      </w:r>
      <w:r w:rsidR="001A73B5" w:rsidRPr="009A5AE0">
        <w:rPr>
          <w:rFonts w:cs="Times New Roman"/>
          <w:szCs w:val="24"/>
          <w:lang w:eastAsia="ar-SA"/>
        </w:rPr>
        <w:t xml:space="preserve"> – </w:t>
      </w:r>
      <w:r w:rsidR="00084044">
        <w:rPr>
          <w:rFonts w:cs="Times New Roman"/>
          <w:szCs w:val="24"/>
          <w:lang w:eastAsia="ar-SA"/>
        </w:rPr>
        <w:t xml:space="preserve">1 </w:t>
      </w:r>
      <w:proofErr w:type="spellStart"/>
      <w:r w:rsidR="00084044">
        <w:rPr>
          <w:rFonts w:cs="Times New Roman"/>
          <w:szCs w:val="24"/>
          <w:lang w:eastAsia="ar-SA"/>
        </w:rPr>
        <w:t>szt</w:t>
      </w:r>
      <w:proofErr w:type="spellEnd"/>
      <w:r w:rsidR="00084044">
        <w:rPr>
          <w:rFonts w:cs="Times New Roman"/>
          <w:szCs w:val="24"/>
          <w:lang w:eastAsia="ar-SA"/>
        </w:rPr>
        <w:t>;</w:t>
      </w:r>
    </w:p>
    <w:p w14:paraId="5917A6BA" w14:textId="77777777" w:rsidR="00084044" w:rsidRDefault="00084044" w:rsidP="00CB1BDD">
      <w:pPr>
        <w:pStyle w:val="Akapitzlist"/>
        <w:numPr>
          <w:ilvl w:val="0"/>
          <w:numId w:val="28"/>
        </w:numPr>
        <w:spacing w:after="0" w:line="360" w:lineRule="auto"/>
        <w:rPr>
          <w:rFonts w:cs="Times New Roman"/>
          <w:szCs w:val="24"/>
          <w:lang w:eastAsia="ar-SA"/>
        </w:rPr>
      </w:pPr>
      <w:r>
        <w:rPr>
          <w:rFonts w:cs="Times New Roman"/>
          <w:szCs w:val="24"/>
          <w:lang w:eastAsia="ar-SA"/>
        </w:rPr>
        <w:t>Budowa sieci wodociągowej PE100 SDR11 DN150 o długości L=188,5m;</w:t>
      </w:r>
    </w:p>
    <w:p w14:paraId="59E63F81" w14:textId="698F1071" w:rsidR="004F1E44" w:rsidRPr="004F1E44" w:rsidRDefault="00084044" w:rsidP="004F1E44">
      <w:pPr>
        <w:pStyle w:val="Akapitzlist"/>
        <w:numPr>
          <w:ilvl w:val="0"/>
          <w:numId w:val="28"/>
        </w:numPr>
        <w:spacing w:after="0" w:line="360" w:lineRule="auto"/>
        <w:rPr>
          <w:rFonts w:cs="Times New Roman"/>
          <w:szCs w:val="24"/>
          <w:lang w:eastAsia="ar-SA"/>
        </w:rPr>
      </w:pPr>
      <w:r>
        <w:rPr>
          <w:rFonts w:cs="Times New Roman"/>
          <w:szCs w:val="24"/>
          <w:lang w:eastAsia="ar-SA"/>
        </w:rPr>
        <w:t>Budowa dwóch hydrantów nadziemnych DN80.</w:t>
      </w:r>
    </w:p>
    <w:p w14:paraId="2DED91B3" w14:textId="710EA9A4" w:rsidR="004F1E44" w:rsidRDefault="004F1E44" w:rsidP="004F1E44">
      <w:pPr>
        <w:pStyle w:val="Nagwek2"/>
        <w:rPr>
          <w:rFonts w:eastAsiaTheme="minorHAnsi"/>
        </w:rPr>
      </w:pPr>
      <w:bookmarkStart w:id="8" w:name="_Toc121400176"/>
      <w:r>
        <w:rPr>
          <w:rFonts w:eastAsiaTheme="minorHAnsi"/>
        </w:rPr>
        <w:t>Sieć wodociągowa hydrantowa</w:t>
      </w:r>
      <w:bookmarkEnd w:id="8"/>
    </w:p>
    <w:p w14:paraId="0DFB4950" w14:textId="77777777" w:rsidR="004F1E44" w:rsidRDefault="004F1E44" w:rsidP="004F1E44">
      <w:pPr>
        <w:pStyle w:val="Nagwek3"/>
        <w:rPr>
          <w:rFonts w:eastAsiaTheme="minorHAnsi"/>
        </w:rPr>
      </w:pPr>
      <w:bookmarkStart w:id="9" w:name="__RefHeading___Toc1428_427076438"/>
      <w:bookmarkStart w:id="10" w:name="_Toc20123956"/>
      <w:bookmarkStart w:id="11" w:name="_Toc17705717"/>
      <w:bookmarkStart w:id="12" w:name="_Toc121400177"/>
      <w:bookmarkEnd w:id="9"/>
      <w:bookmarkEnd w:id="10"/>
      <w:bookmarkEnd w:id="11"/>
      <w:r>
        <w:rPr>
          <w:rFonts w:eastAsiaTheme="minorHAnsi"/>
        </w:rPr>
        <w:t>Opis przyjętego rozwiązania</w:t>
      </w:r>
      <w:bookmarkEnd w:id="12"/>
    </w:p>
    <w:p w14:paraId="7C3827E6" w14:textId="656D2AF3" w:rsidR="004F1E44" w:rsidRDefault="004F1E44" w:rsidP="004F1E44">
      <w:pPr>
        <w:ind w:firstLine="709"/>
        <w:rPr>
          <w:rFonts w:cs="Times New Roman"/>
          <w:szCs w:val="24"/>
        </w:rPr>
      </w:pPr>
      <w:r>
        <w:rPr>
          <w:rFonts w:cs="Times New Roman"/>
          <w:szCs w:val="24"/>
        </w:rPr>
        <w:t xml:space="preserve">Zaprojektowano </w:t>
      </w:r>
      <w:r w:rsidR="005A6A2B">
        <w:rPr>
          <w:rFonts w:cs="Times New Roman"/>
          <w:szCs w:val="24"/>
        </w:rPr>
        <w:t>sieć</w:t>
      </w:r>
      <w:r>
        <w:rPr>
          <w:rFonts w:cs="Times New Roman"/>
          <w:szCs w:val="24"/>
        </w:rPr>
        <w:t xml:space="preserve"> wodociągową:</w:t>
      </w:r>
    </w:p>
    <w:p w14:paraId="0AAB56BE" w14:textId="1E3A06D4" w:rsidR="004F1E44" w:rsidRDefault="004F1E44" w:rsidP="004F1E44">
      <w:pPr>
        <w:pStyle w:val="Akapitzlist"/>
        <w:numPr>
          <w:ilvl w:val="0"/>
          <w:numId w:val="28"/>
        </w:numPr>
        <w:spacing w:after="0" w:line="360" w:lineRule="auto"/>
        <w:rPr>
          <w:rFonts w:cs="Times New Roman"/>
          <w:szCs w:val="24"/>
          <w:lang w:eastAsia="ar-SA"/>
        </w:rPr>
      </w:pPr>
      <w:r>
        <w:rPr>
          <w:rFonts w:cs="Times New Roman"/>
          <w:szCs w:val="24"/>
          <w:lang w:eastAsia="ar-SA"/>
        </w:rPr>
        <w:t>PE100 SDR11 DN150 o długości L=188,5m;</w:t>
      </w:r>
    </w:p>
    <w:p w14:paraId="115F9858" w14:textId="4A7A119C" w:rsidR="004F1E44" w:rsidRPr="004F1E44" w:rsidRDefault="004F1E44" w:rsidP="004F1E44">
      <w:pPr>
        <w:pStyle w:val="Akapitzlist"/>
        <w:numPr>
          <w:ilvl w:val="0"/>
          <w:numId w:val="28"/>
        </w:numPr>
        <w:spacing w:after="0" w:line="360" w:lineRule="auto"/>
        <w:rPr>
          <w:rFonts w:cs="Times New Roman"/>
          <w:szCs w:val="24"/>
          <w:lang w:eastAsia="ar-SA"/>
        </w:rPr>
      </w:pPr>
      <w:r>
        <w:rPr>
          <w:rFonts w:cs="Times New Roman"/>
          <w:szCs w:val="24"/>
          <w:lang w:eastAsia="ar-SA"/>
        </w:rPr>
        <w:t>Dwa hydranty nadziemne DN80.</w:t>
      </w:r>
    </w:p>
    <w:p w14:paraId="1B643021" w14:textId="052112C0" w:rsidR="004F1E44" w:rsidRDefault="004F1E44" w:rsidP="004F1E44">
      <w:pPr>
        <w:ind w:firstLine="708"/>
      </w:pPr>
      <w:r>
        <w:rPr>
          <w:rFonts w:cs="Times New Roman"/>
          <w:szCs w:val="24"/>
        </w:rPr>
        <w:t xml:space="preserve">Projektowaną sieć wodociągową należy włączyć za pośrednictwem trójnika DN150/150. Na projektowanym </w:t>
      </w:r>
      <w:proofErr w:type="spellStart"/>
      <w:r>
        <w:rPr>
          <w:rFonts w:cs="Times New Roman"/>
          <w:szCs w:val="24"/>
        </w:rPr>
        <w:t>rurociagu</w:t>
      </w:r>
      <w:proofErr w:type="spellEnd"/>
      <w:r>
        <w:rPr>
          <w:rFonts w:cs="Times New Roman"/>
          <w:szCs w:val="24"/>
        </w:rPr>
        <w:t xml:space="preserve"> należy zamontować zasuwę odcinającą żeliwną o średnicy DN150. </w:t>
      </w:r>
    </w:p>
    <w:p w14:paraId="6D971264" w14:textId="77777777" w:rsidR="004F1E44" w:rsidRDefault="004F1E44" w:rsidP="004F1E44">
      <w:pPr>
        <w:ind w:firstLine="709"/>
        <w:rPr>
          <w:rFonts w:cs="Times New Roman"/>
          <w:szCs w:val="24"/>
        </w:rPr>
      </w:pPr>
      <w:r>
        <w:rPr>
          <w:rFonts w:cs="Times New Roman"/>
          <w:szCs w:val="24"/>
        </w:rPr>
        <w:t>Po wykonaniu zaprojektowanych odcinków sieci wodociągowej należy ją oznaczyć taśmą lokalizacyjną PE z wtopioną wkładką metalową, wyprowadzoną do skrzynki zasuwy i hydrantu lub przewodem Cu DY 1,5 mm</w:t>
      </w:r>
      <w:r>
        <w:rPr>
          <w:rFonts w:cs="Times New Roman"/>
          <w:szCs w:val="24"/>
          <w:vertAlign w:val="superscript"/>
        </w:rPr>
        <w:t>2</w:t>
      </w:r>
      <w:r>
        <w:rPr>
          <w:rFonts w:cs="Times New Roman"/>
          <w:szCs w:val="24"/>
        </w:rPr>
        <w:t>. Taśmę należy układać 30 cm nad grzbietem rury</w:t>
      </w:r>
    </w:p>
    <w:p w14:paraId="57A96D34" w14:textId="77777777" w:rsidR="004F1E44" w:rsidRDefault="004F1E44" w:rsidP="004F1E44">
      <w:pPr>
        <w:rPr>
          <w:rFonts w:cs="Times New Roman"/>
          <w:szCs w:val="24"/>
        </w:rPr>
      </w:pPr>
      <w:r>
        <w:rPr>
          <w:rFonts w:cs="Times New Roman"/>
          <w:szCs w:val="24"/>
        </w:rPr>
        <w:tab/>
        <w:t>Ze względu na wymagane zabezpieczenie budynku instalacją przeciwpożarową należy przewidzieć wewnątrz budynku następujące hydranty:</w:t>
      </w:r>
    </w:p>
    <w:p w14:paraId="5333A19C" w14:textId="7B08C1E8" w:rsidR="004F1E44" w:rsidRDefault="004F1E44" w:rsidP="004F1E44">
      <w:pPr>
        <w:pStyle w:val="Nagwek3"/>
        <w:rPr>
          <w:rFonts w:eastAsiaTheme="minorHAnsi"/>
        </w:rPr>
      </w:pPr>
      <w:bookmarkStart w:id="13" w:name="__RefHeading___Toc1430_427076438"/>
      <w:bookmarkStart w:id="14" w:name="_Toc20123957"/>
      <w:bookmarkStart w:id="15" w:name="_Toc17705718"/>
      <w:bookmarkStart w:id="16" w:name="_Toc121400178"/>
      <w:bookmarkEnd w:id="13"/>
      <w:bookmarkEnd w:id="14"/>
      <w:bookmarkEnd w:id="15"/>
      <w:r>
        <w:rPr>
          <w:rFonts w:eastAsiaTheme="minorHAnsi"/>
        </w:rPr>
        <w:t>Wytyczne montażowe sieci wodociągowej</w:t>
      </w:r>
      <w:bookmarkEnd w:id="16"/>
    </w:p>
    <w:p w14:paraId="7ECBD135" w14:textId="77777777" w:rsidR="004F1E44" w:rsidRDefault="004F1E44" w:rsidP="004F1E44">
      <w:pPr>
        <w:ind w:firstLine="709"/>
        <w:rPr>
          <w:rFonts w:cs="Times New Roman"/>
          <w:szCs w:val="24"/>
        </w:rPr>
      </w:pPr>
      <w:r>
        <w:rPr>
          <w:rFonts w:cs="Times New Roman"/>
          <w:szCs w:val="24"/>
        </w:rPr>
        <w:t>Rury układać  na  podsypce  piaskowej,  ze  spadkiem  w kierunku  rurociągu  istniejącego.  Podsypka  pod  rury  powinna  spełniać  następujące  warunki:</w:t>
      </w:r>
    </w:p>
    <w:p w14:paraId="6C25E1E7" w14:textId="77777777" w:rsidR="004F1E44" w:rsidRDefault="004F1E44" w:rsidP="004F1E44">
      <w:pPr>
        <w:pStyle w:val="Akapitzlist"/>
        <w:numPr>
          <w:ilvl w:val="0"/>
          <w:numId w:val="38"/>
        </w:numPr>
        <w:spacing w:after="0"/>
        <w:rPr>
          <w:rFonts w:cs="Times New Roman"/>
          <w:szCs w:val="24"/>
        </w:rPr>
      </w:pPr>
      <w:r>
        <w:rPr>
          <w:rFonts w:cs="Times New Roman"/>
          <w:szCs w:val="24"/>
        </w:rPr>
        <w:t>nie mogą  występować  cząstki  o  wymiarach  powyżej  0,02 m,</w:t>
      </w:r>
    </w:p>
    <w:p w14:paraId="04583A4E" w14:textId="77777777" w:rsidR="004F1E44" w:rsidRDefault="004F1E44" w:rsidP="004F1E44">
      <w:pPr>
        <w:pStyle w:val="Akapitzlist"/>
        <w:numPr>
          <w:ilvl w:val="0"/>
          <w:numId w:val="38"/>
        </w:numPr>
        <w:spacing w:after="0"/>
        <w:rPr>
          <w:rFonts w:cs="Times New Roman"/>
          <w:szCs w:val="24"/>
        </w:rPr>
      </w:pPr>
      <w:r>
        <w:rPr>
          <w:rFonts w:cs="Times New Roman"/>
          <w:szCs w:val="24"/>
        </w:rPr>
        <w:t xml:space="preserve">materiał nie może być zmrożony, nie może zawierać ostrych kamieni lub innego  łamliwego  materiału.  </w:t>
      </w:r>
    </w:p>
    <w:p w14:paraId="47C17EA7" w14:textId="77777777" w:rsidR="004F1E44" w:rsidRDefault="004F1E44" w:rsidP="004F1E44">
      <w:pPr>
        <w:pStyle w:val="Akapitzlist"/>
        <w:numPr>
          <w:ilvl w:val="0"/>
          <w:numId w:val="38"/>
        </w:numPr>
        <w:spacing w:after="0"/>
        <w:rPr>
          <w:rFonts w:cs="Times New Roman"/>
          <w:szCs w:val="24"/>
        </w:rPr>
      </w:pPr>
      <w:r>
        <w:rPr>
          <w:rFonts w:cs="Times New Roman"/>
          <w:szCs w:val="24"/>
        </w:rPr>
        <w:t>wysokość podsypki  0,10 m.</w:t>
      </w:r>
    </w:p>
    <w:p w14:paraId="6524AEF9" w14:textId="77777777" w:rsidR="004F1E44" w:rsidRDefault="004F1E44" w:rsidP="004F1E44">
      <w:pPr>
        <w:rPr>
          <w:rFonts w:cs="Times New Roman"/>
          <w:szCs w:val="24"/>
        </w:rPr>
      </w:pPr>
      <w:r>
        <w:rPr>
          <w:rFonts w:cs="Times New Roman"/>
          <w:szCs w:val="24"/>
        </w:rPr>
        <w:tab/>
        <w:t xml:space="preserve">Dla zagwarantowania rurze dostatecznego podparcia ze wszystkich stron,  należy wykonać  </w:t>
      </w:r>
      <w:proofErr w:type="spellStart"/>
      <w:r>
        <w:rPr>
          <w:rFonts w:cs="Times New Roman"/>
          <w:szCs w:val="24"/>
        </w:rPr>
        <w:t>obsypkę</w:t>
      </w:r>
      <w:proofErr w:type="spellEnd"/>
      <w:r>
        <w:rPr>
          <w:rFonts w:cs="Times New Roman"/>
          <w:szCs w:val="24"/>
        </w:rPr>
        <w:t xml:space="preserve">  rurociągu. </w:t>
      </w:r>
      <w:proofErr w:type="spellStart"/>
      <w:r>
        <w:rPr>
          <w:rFonts w:cs="Times New Roman"/>
          <w:szCs w:val="24"/>
        </w:rPr>
        <w:t>Obsypka</w:t>
      </w:r>
      <w:proofErr w:type="spellEnd"/>
      <w:r>
        <w:rPr>
          <w:rFonts w:cs="Times New Roman"/>
          <w:szCs w:val="24"/>
        </w:rPr>
        <w:t xml:space="preserve"> rury musi być wykonana natychmiast po inspekcji </w:t>
      </w:r>
      <w:r>
        <w:rPr>
          <w:rFonts w:cs="Times New Roman"/>
          <w:szCs w:val="24"/>
        </w:rPr>
        <w:br/>
        <w:t xml:space="preserve">i zatwierdzeniu zakończonego posadowienia. </w:t>
      </w:r>
      <w:proofErr w:type="spellStart"/>
      <w:r>
        <w:rPr>
          <w:rFonts w:cs="Times New Roman"/>
          <w:szCs w:val="24"/>
        </w:rPr>
        <w:t>Obsypka</w:t>
      </w:r>
      <w:proofErr w:type="spellEnd"/>
      <w:r>
        <w:rPr>
          <w:rFonts w:cs="Times New Roman"/>
          <w:szCs w:val="24"/>
        </w:rPr>
        <w:t xml:space="preserve"> przewodu musi  być prowadzona aż  do  uzyskania  grubości  warstwy  przynajmniej  0,30 m (po  zagęszczeniu ) powyżej  wierzchu  rury.  Materiał służący do wykonania </w:t>
      </w:r>
      <w:proofErr w:type="spellStart"/>
      <w:r>
        <w:rPr>
          <w:rFonts w:cs="Times New Roman"/>
          <w:szCs w:val="24"/>
        </w:rPr>
        <w:t>obsypki</w:t>
      </w:r>
      <w:proofErr w:type="spellEnd"/>
      <w:r>
        <w:rPr>
          <w:rFonts w:cs="Times New Roman"/>
          <w:szCs w:val="24"/>
        </w:rPr>
        <w:t xml:space="preserve"> musi spełniać te same warunki co materiał dna podłoża.</w:t>
      </w:r>
    </w:p>
    <w:p w14:paraId="4B596C49" w14:textId="77777777" w:rsidR="004F1E44" w:rsidRDefault="004F1E44" w:rsidP="004F1E44">
      <w:pPr>
        <w:rPr>
          <w:rFonts w:cs="Times New Roman"/>
          <w:szCs w:val="24"/>
        </w:rPr>
      </w:pPr>
      <w:r>
        <w:rPr>
          <w:rFonts w:cs="Times New Roman"/>
          <w:szCs w:val="24"/>
        </w:rPr>
        <w:tab/>
        <w:t xml:space="preserve">Stopień zagęszczenia: dla drogi 95%, a pozostałych terenów 90%  zmodyfikowanej  wartości  </w:t>
      </w:r>
      <w:proofErr w:type="spellStart"/>
      <w:r>
        <w:rPr>
          <w:rFonts w:cs="Times New Roman"/>
          <w:szCs w:val="24"/>
        </w:rPr>
        <w:t>Proctora</w:t>
      </w:r>
      <w:proofErr w:type="spellEnd"/>
      <w:r>
        <w:rPr>
          <w:rFonts w:cs="Times New Roman"/>
          <w:szCs w:val="24"/>
        </w:rPr>
        <w:t>.</w:t>
      </w:r>
    </w:p>
    <w:p w14:paraId="409C0097" w14:textId="77777777" w:rsidR="004F1E44" w:rsidRDefault="004F1E44" w:rsidP="004F1E44">
      <w:pPr>
        <w:rPr>
          <w:rFonts w:cs="Times New Roman"/>
          <w:szCs w:val="24"/>
        </w:rPr>
      </w:pPr>
      <w:r>
        <w:rPr>
          <w:rFonts w:cs="Times New Roman"/>
          <w:szCs w:val="24"/>
        </w:rPr>
        <w:tab/>
        <w:t>Zasypka musi być  wykonana  z  materiałów  i  w  taki  sposób  by  spełniała  wymagania  struktury  nad  rurociągiem  odpowiednio  dla  drogi,  chodnika  czy  terenów  zielonych.  Pozostała  część  wypełnienia  może  być  wykonana  za  pomocą  gruntu  rodzimego ( wielkość  cząstek  nie  może  przekraczać 300 mm).  Zagęszczenie  wibratorami  powierzchniowymi,  ubijakami  ręcznymi.</w:t>
      </w:r>
    </w:p>
    <w:p w14:paraId="3BCF730D" w14:textId="77777777" w:rsidR="004F1E44" w:rsidRDefault="004F1E44" w:rsidP="004F1E44">
      <w:pPr>
        <w:rPr>
          <w:rFonts w:cs="Times New Roman"/>
          <w:szCs w:val="24"/>
        </w:rPr>
      </w:pPr>
      <w:r>
        <w:rPr>
          <w:rFonts w:cs="Times New Roman"/>
          <w:szCs w:val="24"/>
        </w:rPr>
        <w:lastRenderedPageBreak/>
        <w:tab/>
        <w:t>Nad przewodem  z tworzywa sztucznego należy zamontować taśmę ostrzegawczo-sygnalizacyjną koloru niebieskiego z wkładką metalową. Taśmę sygnalizacyjną wyprowadzić do skrzynki zasuwowej oraz na elewację budynku.</w:t>
      </w:r>
    </w:p>
    <w:p w14:paraId="1A03E17C" w14:textId="77777777" w:rsidR="004F1E44" w:rsidRDefault="004F1E44" w:rsidP="004F1E44">
      <w:pPr>
        <w:rPr>
          <w:rFonts w:cs="Times New Roman"/>
          <w:szCs w:val="24"/>
        </w:rPr>
      </w:pPr>
    </w:p>
    <w:p w14:paraId="21EE23CC" w14:textId="77777777" w:rsidR="004F1E44" w:rsidRDefault="004F1E44" w:rsidP="004F1E44">
      <w:pPr>
        <w:rPr>
          <w:rFonts w:cs="Times New Roman"/>
          <w:szCs w:val="24"/>
        </w:rPr>
      </w:pPr>
    </w:p>
    <w:p w14:paraId="22FC13E0" w14:textId="77777777" w:rsidR="004F1E44" w:rsidRDefault="004F1E44" w:rsidP="004F1E44">
      <w:pPr>
        <w:pStyle w:val="Nagwek3"/>
      </w:pPr>
      <w:r>
        <w:rPr>
          <w:rFonts w:cs="Times New Roman"/>
        </w:rPr>
        <w:br/>
      </w:r>
      <w:bookmarkStart w:id="17" w:name="_Toc17705719"/>
      <w:bookmarkStart w:id="18" w:name="_Toc121400179"/>
      <w:r>
        <w:t>Wykopy i ich zabezpieczenia</w:t>
      </w:r>
      <w:bookmarkEnd w:id="17"/>
      <w:bookmarkEnd w:id="18"/>
      <w:r>
        <w:t xml:space="preserve"> </w:t>
      </w:r>
    </w:p>
    <w:p w14:paraId="3B9345DA" w14:textId="77777777" w:rsidR="004F1E44" w:rsidRDefault="004F1E44" w:rsidP="004F1E44">
      <w:pPr>
        <w:ind w:firstLine="576"/>
        <w:rPr>
          <w:rFonts w:cs="Times New Roman"/>
          <w:szCs w:val="24"/>
        </w:rPr>
      </w:pPr>
      <w:r>
        <w:rPr>
          <w:rFonts w:cs="Times New Roman"/>
          <w:szCs w:val="24"/>
        </w:rPr>
        <w:t xml:space="preserve">Wykopy    wykonane  jako  ściany  pionowe  należy  zabezpieczyć  przez obudowanie (odeskowanie)  elementami  drewnianymi  lub  stalowymi. Obudowa  winna  wystawać  10cm  nad  powierzchnię  terenu. </w:t>
      </w:r>
    </w:p>
    <w:p w14:paraId="1BEB8EFE" w14:textId="77777777" w:rsidR="004F1E44" w:rsidRDefault="004F1E44" w:rsidP="004F1E44">
      <w:pPr>
        <w:ind w:firstLine="576"/>
        <w:rPr>
          <w:rFonts w:cs="Times New Roman"/>
          <w:szCs w:val="24"/>
        </w:rPr>
      </w:pPr>
      <w:r>
        <w:rPr>
          <w:rFonts w:cs="Times New Roman"/>
          <w:szCs w:val="24"/>
        </w:rPr>
        <w:t xml:space="preserve">W  zależności  od  rodzaju  gruntu  i głębokości  wykopu  stosujemy  różne  rodzaje </w:t>
      </w:r>
      <w:proofErr w:type="spellStart"/>
      <w:r>
        <w:rPr>
          <w:rFonts w:cs="Times New Roman"/>
          <w:szCs w:val="24"/>
        </w:rPr>
        <w:t>odeskowań</w:t>
      </w:r>
      <w:proofErr w:type="spellEnd"/>
      <w:r>
        <w:rPr>
          <w:rFonts w:cs="Times New Roman"/>
          <w:szCs w:val="24"/>
        </w:rPr>
        <w:t>.</w:t>
      </w:r>
    </w:p>
    <w:p w14:paraId="36D97519" w14:textId="77777777" w:rsidR="004F1E44" w:rsidRDefault="004F1E44" w:rsidP="004F1E44">
      <w:pPr>
        <w:rPr>
          <w:rFonts w:cs="Times New Roman"/>
          <w:szCs w:val="24"/>
        </w:rPr>
      </w:pPr>
    </w:p>
    <w:p w14:paraId="4F6E1D38" w14:textId="77777777" w:rsidR="004F1E44" w:rsidRDefault="004F1E44" w:rsidP="004F1E44">
      <w:pPr>
        <w:rPr>
          <w:rFonts w:cs="Times New Roman"/>
          <w:szCs w:val="24"/>
        </w:rPr>
      </w:pPr>
    </w:p>
    <w:tbl>
      <w:tblPr>
        <w:tblW w:w="9354" w:type="dxa"/>
        <w:jc w:val="center"/>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55" w:type="dxa"/>
          <w:right w:w="70" w:type="dxa"/>
        </w:tblCellMar>
        <w:tblLook w:val="0000" w:firstRow="0" w:lastRow="0" w:firstColumn="0" w:lastColumn="0" w:noHBand="0" w:noVBand="0"/>
      </w:tblPr>
      <w:tblGrid>
        <w:gridCol w:w="3118"/>
        <w:gridCol w:w="3118"/>
        <w:gridCol w:w="3118"/>
      </w:tblGrid>
      <w:tr w:rsidR="004F1E44" w14:paraId="0F2BB0F4" w14:textId="77777777" w:rsidTr="004F1E44">
        <w:trPr>
          <w:cantSplit/>
          <w:jc w:val="center"/>
        </w:trPr>
        <w:tc>
          <w:tcPr>
            <w:tcW w:w="3118" w:type="dxa"/>
            <w:tcBorders>
              <w:top w:val="single" w:sz="12" w:space="0" w:color="00000A"/>
              <w:left w:val="single" w:sz="12" w:space="0" w:color="00000A"/>
              <w:bottom w:val="single" w:sz="12" w:space="0" w:color="00000A"/>
              <w:right w:val="single" w:sz="12" w:space="0" w:color="00000A"/>
            </w:tcBorders>
            <w:shd w:val="pct20" w:color="auto" w:fill="auto"/>
            <w:tcMar>
              <w:left w:w="55" w:type="dxa"/>
            </w:tcMar>
          </w:tcPr>
          <w:p w14:paraId="4E63BEB7" w14:textId="77777777" w:rsidR="004F1E44" w:rsidRDefault="004F1E44" w:rsidP="004F1E44">
            <w:pPr>
              <w:rPr>
                <w:rFonts w:cs="Times New Roman"/>
                <w:szCs w:val="24"/>
              </w:rPr>
            </w:pPr>
          </w:p>
          <w:p w14:paraId="6398565C" w14:textId="77777777" w:rsidR="004F1E44" w:rsidRDefault="004F1E44" w:rsidP="004F1E44">
            <w:pPr>
              <w:rPr>
                <w:rFonts w:cs="Times New Roman"/>
                <w:szCs w:val="24"/>
              </w:rPr>
            </w:pPr>
            <w:r>
              <w:rPr>
                <w:rFonts w:cs="Times New Roman"/>
                <w:szCs w:val="24"/>
              </w:rPr>
              <w:t>Rodzaj  gruntu</w:t>
            </w:r>
          </w:p>
          <w:p w14:paraId="6635E621" w14:textId="77777777" w:rsidR="004F1E44" w:rsidRDefault="004F1E44" w:rsidP="004F1E44">
            <w:pPr>
              <w:rPr>
                <w:rFonts w:cs="Times New Roman"/>
                <w:szCs w:val="24"/>
              </w:rPr>
            </w:pPr>
          </w:p>
        </w:tc>
        <w:tc>
          <w:tcPr>
            <w:tcW w:w="3118" w:type="dxa"/>
            <w:tcBorders>
              <w:top w:val="single" w:sz="12" w:space="0" w:color="00000A"/>
              <w:bottom w:val="single" w:sz="12" w:space="0" w:color="00000A"/>
              <w:right w:val="single" w:sz="12" w:space="0" w:color="00000A"/>
            </w:tcBorders>
            <w:shd w:val="pct20" w:color="auto" w:fill="auto"/>
          </w:tcPr>
          <w:p w14:paraId="3CCA709B" w14:textId="77777777" w:rsidR="004F1E44" w:rsidRDefault="004F1E44" w:rsidP="004F1E44">
            <w:pPr>
              <w:rPr>
                <w:rFonts w:cs="Times New Roman"/>
                <w:szCs w:val="24"/>
              </w:rPr>
            </w:pPr>
          </w:p>
          <w:p w14:paraId="3D4EC45F" w14:textId="77777777" w:rsidR="004F1E44" w:rsidRDefault="004F1E44" w:rsidP="004F1E44">
            <w:pPr>
              <w:rPr>
                <w:rFonts w:cs="Times New Roman"/>
                <w:szCs w:val="24"/>
              </w:rPr>
            </w:pPr>
            <w:r>
              <w:rPr>
                <w:rFonts w:cs="Times New Roman"/>
                <w:szCs w:val="24"/>
              </w:rPr>
              <w:t>Głębokość  wykopu</w:t>
            </w:r>
          </w:p>
        </w:tc>
        <w:tc>
          <w:tcPr>
            <w:tcW w:w="3118" w:type="dxa"/>
            <w:tcBorders>
              <w:top w:val="single" w:sz="12" w:space="0" w:color="00000A"/>
              <w:bottom w:val="single" w:sz="12" w:space="0" w:color="00000A"/>
              <w:right w:val="single" w:sz="12" w:space="0" w:color="00000A"/>
            </w:tcBorders>
            <w:shd w:val="pct20" w:color="auto" w:fill="auto"/>
          </w:tcPr>
          <w:p w14:paraId="11D05717" w14:textId="77777777" w:rsidR="004F1E44" w:rsidRDefault="004F1E44" w:rsidP="004F1E44">
            <w:pPr>
              <w:rPr>
                <w:rFonts w:cs="Times New Roman"/>
                <w:szCs w:val="24"/>
              </w:rPr>
            </w:pPr>
          </w:p>
          <w:p w14:paraId="00A9DA63" w14:textId="77777777" w:rsidR="004F1E44" w:rsidRDefault="004F1E44" w:rsidP="004F1E44">
            <w:pPr>
              <w:rPr>
                <w:rFonts w:cs="Times New Roman"/>
                <w:szCs w:val="24"/>
              </w:rPr>
            </w:pPr>
            <w:r>
              <w:rPr>
                <w:rFonts w:cs="Times New Roman"/>
                <w:szCs w:val="24"/>
              </w:rPr>
              <w:t>Rodzaj  odeskowania</w:t>
            </w:r>
          </w:p>
        </w:tc>
      </w:tr>
      <w:tr w:rsidR="004F1E44" w14:paraId="18AC2C37" w14:textId="77777777" w:rsidTr="004F1E44">
        <w:trPr>
          <w:cantSplit/>
          <w:trHeight w:val="777"/>
          <w:jc w:val="center"/>
        </w:trPr>
        <w:tc>
          <w:tcPr>
            <w:tcW w:w="3118" w:type="dxa"/>
            <w:tcBorders>
              <w:left w:val="single" w:sz="12" w:space="0" w:color="00000A"/>
              <w:bottom w:val="single" w:sz="6" w:space="0" w:color="00000A"/>
              <w:right w:val="single" w:sz="6" w:space="0" w:color="00000A"/>
            </w:tcBorders>
            <w:shd w:val="clear" w:color="auto" w:fill="auto"/>
            <w:tcMar>
              <w:left w:w="55" w:type="dxa"/>
            </w:tcMar>
          </w:tcPr>
          <w:p w14:paraId="1A3041D5" w14:textId="77777777" w:rsidR="004F1E44" w:rsidRDefault="004F1E44" w:rsidP="004F1E44">
            <w:pPr>
              <w:jc w:val="center"/>
              <w:rPr>
                <w:rFonts w:cs="Times New Roman"/>
                <w:szCs w:val="24"/>
              </w:rPr>
            </w:pPr>
          </w:p>
          <w:p w14:paraId="485A4868" w14:textId="77777777" w:rsidR="004F1E44" w:rsidRDefault="004F1E44" w:rsidP="004F1E44">
            <w:pPr>
              <w:jc w:val="center"/>
              <w:rPr>
                <w:rFonts w:cs="Times New Roman"/>
                <w:szCs w:val="24"/>
              </w:rPr>
            </w:pPr>
            <w:r>
              <w:rPr>
                <w:rFonts w:cs="Times New Roman"/>
                <w:szCs w:val="24"/>
              </w:rPr>
              <w:t>sypki</w:t>
            </w:r>
          </w:p>
        </w:tc>
        <w:tc>
          <w:tcPr>
            <w:tcW w:w="3118" w:type="dxa"/>
            <w:tcBorders>
              <w:left w:val="single" w:sz="6" w:space="0" w:color="00000A"/>
              <w:bottom w:val="single" w:sz="6" w:space="0" w:color="00000A"/>
              <w:right w:val="single" w:sz="6" w:space="0" w:color="00000A"/>
            </w:tcBorders>
            <w:shd w:val="clear" w:color="auto" w:fill="auto"/>
            <w:tcMar>
              <w:left w:w="62" w:type="dxa"/>
            </w:tcMar>
          </w:tcPr>
          <w:p w14:paraId="4A988C91" w14:textId="77777777" w:rsidR="004F1E44" w:rsidRDefault="004F1E44" w:rsidP="004F1E44">
            <w:pPr>
              <w:jc w:val="center"/>
              <w:rPr>
                <w:rFonts w:cs="Times New Roman"/>
                <w:szCs w:val="24"/>
              </w:rPr>
            </w:pPr>
          </w:p>
          <w:p w14:paraId="59558378" w14:textId="77777777" w:rsidR="004F1E44" w:rsidRDefault="004F1E44" w:rsidP="004F1E44">
            <w:pPr>
              <w:jc w:val="center"/>
              <w:rPr>
                <w:rFonts w:cs="Times New Roman"/>
                <w:szCs w:val="24"/>
              </w:rPr>
            </w:pPr>
            <w:r>
              <w:rPr>
                <w:rFonts w:cs="Times New Roman"/>
                <w:szCs w:val="24"/>
              </w:rPr>
              <w:t>do    3 m</w:t>
            </w:r>
          </w:p>
          <w:p w14:paraId="40A188E8" w14:textId="77777777" w:rsidR="004F1E44" w:rsidRDefault="004F1E44" w:rsidP="004F1E44">
            <w:pPr>
              <w:jc w:val="center"/>
              <w:rPr>
                <w:rFonts w:cs="Times New Roman"/>
                <w:szCs w:val="24"/>
              </w:rPr>
            </w:pPr>
            <w:r>
              <w:rPr>
                <w:rFonts w:cs="Times New Roman"/>
                <w:szCs w:val="24"/>
              </w:rPr>
              <w:t>ponad  3 m</w:t>
            </w:r>
          </w:p>
        </w:tc>
        <w:tc>
          <w:tcPr>
            <w:tcW w:w="3118" w:type="dxa"/>
            <w:tcBorders>
              <w:left w:val="single" w:sz="6" w:space="0" w:color="00000A"/>
              <w:bottom w:val="single" w:sz="6" w:space="0" w:color="00000A"/>
              <w:right w:val="single" w:sz="12" w:space="0" w:color="00000A"/>
            </w:tcBorders>
            <w:shd w:val="clear" w:color="auto" w:fill="auto"/>
            <w:tcMar>
              <w:left w:w="62" w:type="dxa"/>
            </w:tcMar>
          </w:tcPr>
          <w:p w14:paraId="100DFEDB" w14:textId="77777777" w:rsidR="004F1E44" w:rsidRDefault="004F1E44" w:rsidP="004F1E44">
            <w:pPr>
              <w:jc w:val="center"/>
              <w:rPr>
                <w:rFonts w:cs="Times New Roman"/>
                <w:szCs w:val="24"/>
              </w:rPr>
            </w:pPr>
          </w:p>
          <w:p w14:paraId="03F6D17B" w14:textId="77777777" w:rsidR="004F1E44" w:rsidRDefault="004F1E44" w:rsidP="004F1E44">
            <w:pPr>
              <w:jc w:val="center"/>
              <w:rPr>
                <w:rFonts w:cs="Times New Roman"/>
                <w:szCs w:val="24"/>
              </w:rPr>
            </w:pPr>
            <w:r>
              <w:rPr>
                <w:rFonts w:cs="Times New Roman"/>
                <w:szCs w:val="24"/>
              </w:rPr>
              <w:t>ażurowe</w:t>
            </w:r>
          </w:p>
          <w:p w14:paraId="2ECF1ED2" w14:textId="77777777" w:rsidR="004F1E44" w:rsidRDefault="004F1E44" w:rsidP="004F1E44">
            <w:pPr>
              <w:jc w:val="center"/>
              <w:rPr>
                <w:rFonts w:cs="Times New Roman"/>
                <w:szCs w:val="24"/>
              </w:rPr>
            </w:pPr>
            <w:r>
              <w:rPr>
                <w:rFonts w:cs="Times New Roman"/>
                <w:szCs w:val="24"/>
              </w:rPr>
              <w:t>pełne</w:t>
            </w:r>
          </w:p>
          <w:p w14:paraId="5ADE2E89" w14:textId="77777777" w:rsidR="004F1E44" w:rsidRDefault="004F1E44" w:rsidP="004F1E44">
            <w:pPr>
              <w:jc w:val="center"/>
              <w:rPr>
                <w:rFonts w:cs="Times New Roman"/>
                <w:szCs w:val="24"/>
              </w:rPr>
            </w:pPr>
          </w:p>
        </w:tc>
      </w:tr>
      <w:tr w:rsidR="004F1E44" w14:paraId="1E0050B5" w14:textId="77777777" w:rsidTr="004F1E44">
        <w:trPr>
          <w:cantSplit/>
          <w:jc w:val="center"/>
        </w:trPr>
        <w:tc>
          <w:tcPr>
            <w:tcW w:w="3118" w:type="dxa"/>
            <w:tcBorders>
              <w:top w:val="single" w:sz="6" w:space="0" w:color="00000A"/>
              <w:left w:val="single" w:sz="12" w:space="0" w:color="00000A"/>
              <w:bottom w:val="single" w:sz="12" w:space="0" w:color="00000A"/>
              <w:right w:val="single" w:sz="6" w:space="0" w:color="00000A"/>
            </w:tcBorders>
            <w:shd w:val="clear" w:color="auto" w:fill="auto"/>
            <w:tcMar>
              <w:left w:w="55" w:type="dxa"/>
            </w:tcMar>
          </w:tcPr>
          <w:p w14:paraId="202909C8" w14:textId="77777777" w:rsidR="004F1E44" w:rsidRDefault="004F1E44" w:rsidP="004F1E44">
            <w:pPr>
              <w:jc w:val="center"/>
              <w:rPr>
                <w:rFonts w:cs="Times New Roman"/>
                <w:szCs w:val="24"/>
              </w:rPr>
            </w:pPr>
          </w:p>
          <w:p w14:paraId="6169024A" w14:textId="77777777" w:rsidR="004F1E44" w:rsidRDefault="004F1E44" w:rsidP="004F1E44">
            <w:pPr>
              <w:jc w:val="center"/>
              <w:rPr>
                <w:rFonts w:cs="Times New Roman"/>
                <w:szCs w:val="24"/>
              </w:rPr>
            </w:pPr>
            <w:r>
              <w:rPr>
                <w:rFonts w:cs="Times New Roman"/>
                <w:szCs w:val="24"/>
              </w:rPr>
              <w:t>spoisty</w:t>
            </w:r>
          </w:p>
        </w:tc>
        <w:tc>
          <w:tcPr>
            <w:tcW w:w="3118" w:type="dxa"/>
            <w:tcBorders>
              <w:top w:val="single" w:sz="6" w:space="0" w:color="00000A"/>
              <w:left w:val="single" w:sz="6" w:space="0" w:color="00000A"/>
              <w:bottom w:val="single" w:sz="12" w:space="0" w:color="00000A"/>
              <w:right w:val="single" w:sz="6" w:space="0" w:color="00000A"/>
            </w:tcBorders>
            <w:shd w:val="clear" w:color="auto" w:fill="auto"/>
            <w:tcMar>
              <w:left w:w="62" w:type="dxa"/>
            </w:tcMar>
          </w:tcPr>
          <w:p w14:paraId="1489B969" w14:textId="77777777" w:rsidR="004F1E44" w:rsidRDefault="004F1E44" w:rsidP="004F1E44">
            <w:pPr>
              <w:jc w:val="center"/>
              <w:rPr>
                <w:rFonts w:cs="Times New Roman"/>
                <w:szCs w:val="24"/>
              </w:rPr>
            </w:pPr>
          </w:p>
          <w:p w14:paraId="029AB389" w14:textId="77777777" w:rsidR="004F1E44" w:rsidRDefault="004F1E44" w:rsidP="004F1E44">
            <w:pPr>
              <w:jc w:val="center"/>
              <w:rPr>
                <w:rFonts w:cs="Times New Roman"/>
                <w:szCs w:val="24"/>
              </w:rPr>
            </w:pPr>
            <w:r>
              <w:rPr>
                <w:rFonts w:cs="Times New Roman"/>
                <w:szCs w:val="24"/>
              </w:rPr>
              <w:t>do 1,5 m</w:t>
            </w:r>
          </w:p>
          <w:p w14:paraId="03E63FB4" w14:textId="77777777" w:rsidR="004F1E44" w:rsidRDefault="004F1E44" w:rsidP="004F1E44">
            <w:pPr>
              <w:jc w:val="center"/>
              <w:rPr>
                <w:rFonts w:cs="Times New Roman"/>
                <w:szCs w:val="24"/>
              </w:rPr>
            </w:pPr>
            <w:r>
              <w:rPr>
                <w:rFonts w:cs="Times New Roman"/>
                <w:szCs w:val="24"/>
              </w:rPr>
              <w:t>do    3 m</w:t>
            </w:r>
          </w:p>
          <w:p w14:paraId="332680F6" w14:textId="77777777" w:rsidR="004F1E44" w:rsidRDefault="004F1E44" w:rsidP="004F1E44">
            <w:pPr>
              <w:jc w:val="center"/>
              <w:rPr>
                <w:rFonts w:cs="Times New Roman"/>
                <w:szCs w:val="24"/>
              </w:rPr>
            </w:pPr>
            <w:r>
              <w:rPr>
                <w:rFonts w:cs="Times New Roman"/>
                <w:szCs w:val="24"/>
              </w:rPr>
              <w:t>ponad  3 m</w:t>
            </w:r>
          </w:p>
          <w:p w14:paraId="672E1A0C" w14:textId="77777777" w:rsidR="004F1E44" w:rsidRDefault="004F1E44" w:rsidP="004F1E44">
            <w:pPr>
              <w:jc w:val="center"/>
              <w:rPr>
                <w:rFonts w:cs="Times New Roman"/>
                <w:szCs w:val="24"/>
              </w:rPr>
            </w:pPr>
          </w:p>
        </w:tc>
        <w:tc>
          <w:tcPr>
            <w:tcW w:w="3118" w:type="dxa"/>
            <w:tcBorders>
              <w:top w:val="single" w:sz="6" w:space="0" w:color="00000A"/>
              <w:left w:val="single" w:sz="6" w:space="0" w:color="00000A"/>
              <w:bottom w:val="single" w:sz="12" w:space="0" w:color="00000A"/>
              <w:right w:val="single" w:sz="12" w:space="0" w:color="00000A"/>
            </w:tcBorders>
            <w:shd w:val="clear" w:color="auto" w:fill="auto"/>
            <w:tcMar>
              <w:left w:w="62" w:type="dxa"/>
            </w:tcMar>
          </w:tcPr>
          <w:p w14:paraId="6EAA3442" w14:textId="77777777" w:rsidR="004F1E44" w:rsidRDefault="004F1E44" w:rsidP="004F1E44">
            <w:pPr>
              <w:jc w:val="center"/>
              <w:rPr>
                <w:rFonts w:cs="Times New Roman"/>
                <w:szCs w:val="24"/>
              </w:rPr>
            </w:pPr>
          </w:p>
          <w:p w14:paraId="12A3ADBB" w14:textId="77777777" w:rsidR="004F1E44" w:rsidRDefault="004F1E44" w:rsidP="004F1E44">
            <w:pPr>
              <w:jc w:val="center"/>
              <w:rPr>
                <w:rFonts w:cs="Times New Roman"/>
                <w:szCs w:val="24"/>
              </w:rPr>
            </w:pPr>
            <w:r>
              <w:rPr>
                <w:rFonts w:cs="Times New Roman"/>
                <w:szCs w:val="24"/>
              </w:rPr>
              <w:t>bez  odeskowania</w:t>
            </w:r>
          </w:p>
          <w:p w14:paraId="2C4CAC30" w14:textId="77777777" w:rsidR="004F1E44" w:rsidRDefault="004F1E44" w:rsidP="004F1E44">
            <w:pPr>
              <w:jc w:val="center"/>
              <w:rPr>
                <w:rFonts w:cs="Times New Roman"/>
                <w:szCs w:val="24"/>
              </w:rPr>
            </w:pPr>
            <w:r>
              <w:rPr>
                <w:rFonts w:cs="Times New Roman"/>
                <w:szCs w:val="24"/>
              </w:rPr>
              <w:t>ażurowe</w:t>
            </w:r>
          </w:p>
          <w:p w14:paraId="14766B55" w14:textId="77777777" w:rsidR="004F1E44" w:rsidRDefault="004F1E44" w:rsidP="004F1E44">
            <w:pPr>
              <w:jc w:val="center"/>
              <w:rPr>
                <w:rFonts w:cs="Times New Roman"/>
                <w:szCs w:val="24"/>
              </w:rPr>
            </w:pPr>
            <w:r>
              <w:rPr>
                <w:rFonts w:cs="Times New Roman"/>
                <w:szCs w:val="24"/>
              </w:rPr>
              <w:t>pełne</w:t>
            </w:r>
          </w:p>
        </w:tc>
      </w:tr>
    </w:tbl>
    <w:p w14:paraId="0D24E568" w14:textId="77777777" w:rsidR="004F1E44" w:rsidRDefault="004F1E44" w:rsidP="004F1E44">
      <w:pPr>
        <w:rPr>
          <w:rFonts w:cs="Times New Roman"/>
          <w:szCs w:val="24"/>
        </w:rPr>
      </w:pPr>
    </w:p>
    <w:p w14:paraId="5B817C5B" w14:textId="77777777" w:rsidR="004F1E44" w:rsidRDefault="004F1E44" w:rsidP="004F1E44">
      <w:pPr>
        <w:rPr>
          <w:rFonts w:cs="Times New Roman"/>
          <w:szCs w:val="24"/>
        </w:rPr>
      </w:pPr>
      <w:r>
        <w:rPr>
          <w:rFonts w:cs="Times New Roman"/>
          <w:szCs w:val="24"/>
        </w:rPr>
        <w:tab/>
        <w:t>Przy  gruntach  bardzo  sypkich  należy  na  całej  długości  wykopu  zastosować  deskowanie  pełne.</w:t>
      </w:r>
    </w:p>
    <w:p w14:paraId="118C8408" w14:textId="77777777" w:rsidR="004F1E44" w:rsidRDefault="004F1E44" w:rsidP="004F1E44">
      <w:pPr>
        <w:rPr>
          <w:rFonts w:cs="Times New Roman"/>
          <w:szCs w:val="24"/>
        </w:rPr>
      </w:pPr>
      <w:r>
        <w:rPr>
          <w:rFonts w:cs="Times New Roman"/>
          <w:szCs w:val="24"/>
        </w:rPr>
        <w:tab/>
        <w:t>W  gruntach  nawodnionych  w  wykopach  o  głębokości  do  3 m stosuje  się  deskowanie  pełne  od  poziomu  wody  gruntowej . Szerokość  wykopu  podano  w tabeli.</w:t>
      </w:r>
    </w:p>
    <w:p w14:paraId="56B1D9A2" w14:textId="77777777" w:rsidR="004F1E44" w:rsidRDefault="004F1E44" w:rsidP="004F1E44">
      <w:pPr>
        <w:rPr>
          <w:rFonts w:cs="Times New Roman"/>
          <w:szCs w:val="24"/>
        </w:rPr>
      </w:pPr>
    </w:p>
    <w:tbl>
      <w:tblPr>
        <w:tblW w:w="8219" w:type="dxa"/>
        <w:jc w:val="center"/>
        <w:tblBorders>
          <w:top w:val="single" w:sz="12" w:space="0" w:color="00000A"/>
          <w:left w:val="single" w:sz="12" w:space="0" w:color="00000A"/>
          <w:right w:val="single" w:sz="6" w:space="0" w:color="00000A"/>
          <w:insideV w:val="single" w:sz="6" w:space="0" w:color="00000A"/>
        </w:tblBorders>
        <w:tblCellMar>
          <w:left w:w="55" w:type="dxa"/>
          <w:right w:w="70" w:type="dxa"/>
        </w:tblCellMar>
        <w:tblLook w:val="0000" w:firstRow="0" w:lastRow="0" w:firstColumn="0" w:lastColumn="0" w:noHBand="0" w:noVBand="0"/>
      </w:tblPr>
      <w:tblGrid>
        <w:gridCol w:w="1289"/>
        <w:gridCol w:w="2174"/>
        <w:gridCol w:w="1767"/>
        <w:gridCol w:w="1326"/>
        <w:gridCol w:w="1663"/>
      </w:tblGrid>
      <w:tr w:rsidR="004F1E44" w14:paraId="071F0B80" w14:textId="77777777" w:rsidTr="004F1E44">
        <w:trPr>
          <w:cantSplit/>
          <w:jc w:val="center"/>
        </w:trPr>
        <w:tc>
          <w:tcPr>
            <w:tcW w:w="1289" w:type="dxa"/>
            <w:tcBorders>
              <w:top w:val="single" w:sz="12" w:space="0" w:color="00000A"/>
              <w:left w:val="single" w:sz="12" w:space="0" w:color="00000A"/>
              <w:right w:val="single" w:sz="6" w:space="0" w:color="00000A"/>
            </w:tcBorders>
            <w:shd w:val="pct20" w:color="auto" w:fill="auto"/>
            <w:tcMar>
              <w:left w:w="55" w:type="dxa"/>
            </w:tcMar>
          </w:tcPr>
          <w:p w14:paraId="7FF6F490" w14:textId="77777777" w:rsidR="004F1E44" w:rsidRDefault="004F1E44" w:rsidP="004F1E44">
            <w:pPr>
              <w:rPr>
                <w:rFonts w:cs="Times New Roman"/>
                <w:szCs w:val="24"/>
              </w:rPr>
            </w:pPr>
          </w:p>
          <w:p w14:paraId="40113AEA" w14:textId="77777777" w:rsidR="004F1E44" w:rsidRDefault="004F1E44" w:rsidP="004F1E44">
            <w:pPr>
              <w:rPr>
                <w:rFonts w:cs="Times New Roman"/>
                <w:szCs w:val="24"/>
              </w:rPr>
            </w:pPr>
            <w:r>
              <w:rPr>
                <w:rFonts w:cs="Times New Roman"/>
                <w:szCs w:val="24"/>
              </w:rPr>
              <w:t>RURY</w:t>
            </w:r>
          </w:p>
        </w:tc>
        <w:tc>
          <w:tcPr>
            <w:tcW w:w="2174" w:type="dxa"/>
            <w:tcBorders>
              <w:top w:val="single" w:sz="12" w:space="0" w:color="00000A"/>
              <w:left w:val="single" w:sz="6" w:space="0" w:color="00000A"/>
              <w:right w:val="single" w:sz="6" w:space="0" w:color="00000A"/>
            </w:tcBorders>
            <w:shd w:val="pct20" w:color="auto" w:fill="auto"/>
            <w:tcMar>
              <w:left w:w="62" w:type="dxa"/>
            </w:tcMar>
          </w:tcPr>
          <w:p w14:paraId="700DED8F" w14:textId="77777777" w:rsidR="004F1E44" w:rsidRDefault="004F1E44" w:rsidP="004F1E44">
            <w:pPr>
              <w:rPr>
                <w:rFonts w:cs="Times New Roman"/>
                <w:szCs w:val="24"/>
              </w:rPr>
            </w:pPr>
          </w:p>
          <w:p w14:paraId="615F7CE2" w14:textId="77777777" w:rsidR="004F1E44" w:rsidRDefault="004F1E44" w:rsidP="004F1E44">
            <w:pPr>
              <w:rPr>
                <w:rFonts w:cs="Times New Roman"/>
                <w:szCs w:val="24"/>
              </w:rPr>
            </w:pPr>
            <w:r>
              <w:rPr>
                <w:rFonts w:cs="Times New Roman"/>
                <w:szCs w:val="24"/>
              </w:rPr>
              <w:t xml:space="preserve">   ŚREDNICA  RURY</w:t>
            </w:r>
          </w:p>
          <w:p w14:paraId="2746E6B6" w14:textId="77777777" w:rsidR="004F1E44" w:rsidRDefault="004F1E44" w:rsidP="004F1E44">
            <w:pPr>
              <w:rPr>
                <w:rFonts w:cs="Times New Roman"/>
                <w:szCs w:val="24"/>
              </w:rPr>
            </w:pPr>
          </w:p>
        </w:tc>
        <w:tc>
          <w:tcPr>
            <w:tcW w:w="1767" w:type="dxa"/>
            <w:tcBorders>
              <w:top w:val="single" w:sz="12" w:space="0" w:color="00000A"/>
              <w:left w:val="single" w:sz="6" w:space="0" w:color="00000A"/>
              <w:right w:val="single" w:sz="6" w:space="0" w:color="00000A"/>
            </w:tcBorders>
            <w:shd w:val="pct20" w:color="auto" w:fill="auto"/>
            <w:tcMar>
              <w:left w:w="62" w:type="dxa"/>
            </w:tcMar>
          </w:tcPr>
          <w:p w14:paraId="660D8A37" w14:textId="77777777" w:rsidR="004F1E44" w:rsidRDefault="004F1E44" w:rsidP="004F1E44">
            <w:pPr>
              <w:rPr>
                <w:rFonts w:cs="Times New Roman"/>
                <w:szCs w:val="24"/>
              </w:rPr>
            </w:pPr>
          </w:p>
          <w:p w14:paraId="307C3F5E" w14:textId="77777777" w:rsidR="004F1E44" w:rsidRDefault="004F1E44" w:rsidP="004F1E44">
            <w:pPr>
              <w:rPr>
                <w:rFonts w:cs="Times New Roman"/>
                <w:szCs w:val="24"/>
              </w:rPr>
            </w:pPr>
            <w:r>
              <w:rPr>
                <w:rFonts w:cs="Times New Roman"/>
                <w:szCs w:val="24"/>
              </w:rPr>
              <w:t>TYP  OBUDOWY</w:t>
            </w:r>
          </w:p>
        </w:tc>
        <w:tc>
          <w:tcPr>
            <w:tcW w:w="1326" w:type="dxa"/>
            <w:tcBorders>
              <w:top w:val="single" w:sz="12" w:space="0" w:color="00000A"/>
              <w:left w:val="single" w:sz="6" w:space="0" w:color="00000A"/>
              <w:right w:val="single" w:sz="6" w:space="0" w:color="00000A"/>
            </w:tcBorders>
            <w:shd w:val="pct20" w:color="auto" w:fill="auto"/>
            <w:tcMar>
              <w:left w:w="62" w:type="dxa"/>
            </w:tcMar>
          </w:tcPr>
          <w:p w14:paraId="2997B564" w14:textId="77777777" w:rsidR="004F1E44" w:rsidRDefault="004F1E44" w:rsidP="004F1E44">
            <w:pPr>
              <w:rPr>
                <w:rFonts w:cs="Times New Roman"/>
                <w:szCs w:val="24"/>
              </w:rPr>
            </w:pPr>
          </w:p>
          <w:p w14:paraId="3C1698AB" w14:textId="77777777" w:rsidR="004F1E44" w:rsidRDefault="004F1E44" w:rsidP="004F1E44">
            <w:pPr>
              <w:rPr>
                <w:rFonts w:cs="Times New Roman"/>
                <w:szCs w:val="24"/>
              </w:rPr>
            </w:pPr>
            <w:r>
              <w:rPr>
                <w:rFonts w:cs="Times New Roman"/>
                <w:szCs w:val="24"/>
              </w:rPr>
              <w:t>BD (m)</w:t>
            </w:r>
          </w:p>
        </w:tc>
        <w:tc>
          <w:tcPr>
            <w:tcW w:w="1663" w:type="dxa"/>
            <w:tcBorders>
              <w:top w:val="single" w:sz="12" w:space="0" w:color="00000A"/>
              <w:left w:val="single" w:sz="6" w:space="0" w:color="00000A"/>
              <w:right w:val="single" w:sz="12" w:space="0" w:color="00000A"/>
            </w:tcBorders>
            <w:shd w:val="pct20" w:color="auto" w:fill="auto"/>
            <w:tcMar>
              <w:left w:w="62" w:type="dxa"/>
            </w:tcMar>
          </w:tcPr>
          <w:p w14:paraId="49EB9BB5" w14:textId="77777777" w:rsidR="004F1E44" w:rsidRDefault="004F1E44" w:rsidP="004F1E44">
            <w:pPr>
              <w:rPr>
                <w:rFonts w:cs="Times New Roman"/>
                <w:szCs w:val="24"/>
              </w:rPr>
            </w:pPr>
          </w:p>
          <w:p w14:paraId="6EC14272" w14:textId="77777777" w:rsidR="004F1E44" w:rsidRDefault="004F1E44" w:rsidP="004F1E44">
            <w:pPr>
              <w:rPr>
                <w:rFonts w:cs="Times New Roman"/>
                <w:szCs w:val="24"/>
              </w:rPr>
            </w:pPr>
            <w:r>
              <w:rPr>
                <w:rFonts w:cs="Times New Roman"/>
                <w:szCs w:val="24"/>
              </w:rPr>
              <w:t>GRUNTY</w:t>
            </w:r>
          </w:p>
        </w:tc>
      </w:tr>
      <w:tr w:rsidR="004F1E44" w14:paraId="4793220E" w14:textId="77777777" w:rsidTr="004F1E44">
        <w:trPr>
          <w:cantSplit/>
          <w:jc w:val="center"/>
        </w:trPr>
        <w:tc>
          <w:tcPr>
            <w:tcW w:w="1289" w:type="dxa"/>
            <w:tcBorders>
              <w:top w:val="single" w:sz="6" w:space="0" w:color="00000A"/>
              <w:left w:val="single" w:sz="12" w:space="0" w:color="00000A"/>
              <w:bottom w:val="single" w:sz="12" w:space="0" w:color="00000A"/>
              <w:right w:val="single" w:sz="6" w:space="0" w:color="00000A"/>
            </w:tcBorders>
            <w:shd w:val="clear" w:color="auto" w:fill="auto"/>
            <w:tcMar>
              <w:left w:w="55" w:type="dxa"/>
            </w:tcMar>
          </w:tcPr>
          <w:p w14:paraId="4D08D92F" w14:textId="77777777" w:rsidR="004F1E44" w:rsidRDefault="004F1E44" w:rsidP="004F1E44">
            <w:pPr>
              <w:rPr>
                <w:rFonts w:cs="Times New Roman"/>
                <w:szCs w:val="24"/>
              </w:rPr>
            </w:pPr>
          </w:p>
          <w:p w14:paraId="6780B5F1" w14:textId="77777777" w:rsidR="004F1E44" w:rsidRDefault="004F1E44" w:rsidP="004F1E44">
            <w:pPr>
              <w:rPr>
                <w:rFonts w:cs="Times New Roman"/>
                <w:szCs w:val="24"/>
              </w:rPr>
            </w:pPr>
            <w:r>
              <w:rPr>
                <w:rFonts w:cs="Times New Roman"/>
                <w:szCs w:val="24"/>
              </w:rPr>
              <w:t>PVC</w:t>
            </w:r>
          </w:p>
        </w:tc>
        <w:tc>
          <w:tcPr>
            <w:tcW w:w="2174" w:type="dxa"/>
            <w:tcBorders>
              <w:top w:val="single" w:sz="6" w:space="0" w:color="00000A"/>
              <w:left w:val="single" w:sz="6" w:space="0" w:color="00000A"/>
              <w:bottom w:val="single" w:sz="12" w:space="0" w:color="00000A"/>
              <w:right w:val="single" w:sz="6" w:space="0" w:color="00000A"/>
            </w:tcBorders>
            <w:shd w:val="clear" w:color="auto" w:fill="auto"/>
            <w:tcMar>
              <w:left w:w="62" w:type="dxa"/>
            </w:tcMar>
          </w:tcPr>
          <w:p w14:paraId="4FD0BE89" w14:textId="77777777" w:rsidR="004F1E44" w:rsidRDefault="004F1E44" w:rsidP="004F1E44">
            <w:pPr>
              <w:rPr>
                <w:rFonts w:cs="Times New Roman"/>
                <w:szCs w:val="24"/>
              </w:rPr>
            </w:pPr>
            <w:r>
              <w:rPr>
                <w:rFonts w:cs="Times New Roman"/>
                <w:szCs w:val="24"/>
              </w:rPr>
              <w:t xml:space="preserve">   </w:t>
            </w:r>
          </w:p>
          <w:p w14:paraId="162A5B66" w14:textId="77777777" w:rsidR="004F1E44" w:rsidRDefault="004F1E44" w:rsidP="004F1E44">
            <w:pPr>
              <w:rPr>
                <w:rFonts w:cs="Times New Roman"/>
                <w:szCs w:val="24"/>
              </w:rPr>
            </w:pPr>
            <w:r>
              <w:rPr>
                <w:rFonts w:cs="Times New Roman"/>
                <w:szCs w:val="24"/>
              </w:rPr>
              <w:t>0,10</w:t>
            </w:r>
          </w:p>
          <w:p w14:paraId="7201126C" w14:textId="77777777" w:rsidR="004F1E44" w:rsidRDefault="004F1E44" w:rsidP="004F1E44">
            <w:pPr>
              <w:rPr>
                <w:rFonts w:cs="Times New Roman"/>
                <w:szCs w:val="24"/>
              </w:rPr>
            </w:pPr>
            <w:r>
              <w:rPr>
                <w:rFonts w:cs="Times New Roman"/>
                <w:szCs w:val="24"/>
              </w:rPr>
              <w:t>0,20</w:t>
            </w:r>
          </w:p>
          <w:p w14:paraId="2E2CA62E" w14:textId="77777777" w:rsidR="004F1E44" w:rsidRDefault="004F1E44" w:rsidP="004F1E44">
            <w:pPr>
              <w:rPr>
                <w:rFonts w:cs="Times New Roman"/>
                <w:szCs w:val="24"/>
              </w:rPr>
            </w:pPr>
          </w:p>
        </w:tc>
        <w:tc>
          <w:tcPr>
            <w:tcW w:w="1767" w:type="dxa"/>
            <w:tcBorders>
              <w:top w:val="single" w:sz="6" w:space="0" w:color="00000A"/>
              <w:left w:val="single" w:sz="6" w:space="0" w:color="00000A"/>
              <w:bottom w:val="single" w:sz="12" w:space="0" w:color="00000A"/>
              <w:right w:val="single" w:sz="6" w:space="0" w:color="00000A"/>
            </w:tcBorders>
            <w:shd w:val="clear" w:color="auto" w:fill="auto"/>
            <w:tcMar>
              <w:left w:w="62" w:type="dxa"/>
            </w:tcMar>
          </w:tcPr>
          <w:p w14:paraId="01F010C0" w14:textId="77777777" w:rsidR="004F1E44" w:rsidRDefault="004F1E44" w:rsidP="004F1E44">
            <w:pPr>
              <w:rPr>
                <w:rFonts w:cs="Times New Roman"/>
                <w:szCs w:val="24"/>
              </w:rPr>
            </w:pPr>
          </w:p>
          <w:p w14:paraId="71BF47A6" w14:textId="77777777" w:rsidR="004F1E44" w:rsidRDefault="004F1E44" w:rsidP="004F1E44">
            <w:pPr>
              <w:rPr>
                <w:rFonts w:cs="Times New Roman"/>
                <w:szCs w:val="24"/>
              </w:rPr>
            </w:pPr>
            <w:r>
              <w:rPr>
                <w:rFonts w:cs="Times New Roman"/>
                <w:szCs w:val="24"/>
              </w:rPr>
              <w:t>0,2 K - 1,5</w:t>
            </w:r>
          </w:p>
          <w:p w14:paraId="522CAA76" w14:textId="77777777" w:rsidR="004F1E44" w:rsidRDefault="004F1E44" w:rsidP="004F1E44">
            <w:pPr>
              <w:rPr>
                <w:rFonts w:cs="Times New Roman"/>
                <w:szCs w:val="24"/>
              </w:rPr>
            </w:pPr>
            <w:r>
              <w:rPr>
                <w:rFonts w:cs="Times New Roman"/>
                <w:szCs w:val="24"/>
              </w:rPr>
              <w:t>do 0,35 K - 1,5</w:t>
            </w:r>
          </w:p>
        </w:tc>
        <w:tc>
          <w:tcPr>
            <w:tcW w:w="1326" w:type="dxa"/>
            <w:tcBorders>
              <w:top w:val="single" w:sz="6" w:space="0" w:color="00000A"/>
              <w:left w:val="single" w:sz="6" w:space="0" w:color="00000A"/>
              <w:bottom w:val="single" w:sz="12" w:space="0" w:color="00000A"/>
              <w:right w:val="single" w:sz="6" w:space="0" w:color="00000A"/>
            </w:tcBorders>
            <w:shd w:val="clear" w:color="auto" w:fill="auto"/>
            <w:tcMar>
              <w:left w:w="62" w:type="dxa"/>
            </w:tcMar>
          </w:tcPr>
          <w:p w14:paraId="169444B7" w14:textId="77777777" w:rsidR="004F1E44" w:rsidRDefault="004F1E44" w:rsidP="004F1E44">
            <w:pPr>
              <w:rPr>
                <w:rFonts w:cs="Times New Roman"/>
                <w:szCs w:val="24"/>
              </w:rPr>
            </w:pPr>
          </w:p>
          <w:p w14:paraId="511CDDC5" w14:textId="77777777" w:rsidR="004F1E44" w:rsidRDefault="004F1E44" w:rsidP="004F1E44">
            <w:pPr>
              <w:rPr>
                <w:rFonts w:cs="Times New Roman"/>
                <w:szCs w:val="24"/>
              </w:rPr>
            </w:pPr>
            <w:r>
              <w:rPr>
                <w:rFonts w:cs="Times New Roman"/>
                <w:szCs w:val="24"/>
              </w:rPr>
              <w:t>1,1</w:t>
            </w:r>
          </w:p>
          <w:p w14:paraId="5B74BEBC" w14:textId="77777777" w:rsidR="004F1E44" w:rsidRDefault="004F1E44" w:rsidP="004F1E44">
            <w:pPr>
              <w:rPr>
                <w:rFonts w:cs="Times New Roman"/>
                <w:szCs w:val="24"/>
              </w:rPr>
            </w:pPr>
            <w:r>
              <w:rPr>
                <w:rFonts w:cs="Times New Roman"/>
                <w:szCs w:val="24"/>
              </w:rPr>
              <w:t>1,15</w:t>
            </w:r>
          </w:p>
        </w:tc>
        <w:tc>
          <w:tcPr>
            <w:tcW w:w="1663" w:type="dxa"/>
            <w:tcBorders>
              <w:top w:val="single" w:sz="6" w:space="0" w:color="00000A"/>
              <w:left w:val="single" w:sz="6" w:space="0" w:color="00000A"/>
              <w:bottom w:val="single" w:sz="12" w:space="0" w:color="00000A"/>
              <w:right w:val="single" w:sz="12" w:space="0" w:color="00000A"/>
            </w:tcBorders>
            <w:shd w:val="clear" w:color="auto" w:fill="auto"/>
            <w:tcMar>
              <w:left w:w="62" w:type="dxa"/>
            </w:tcMar>
          </w:tcPr>
          <w:p w14:paraId="28C608EA" w14:textId="77777777" w:rsidR="004F1E44" w:rsidRDefault="004F1E44" w:rsidP="004F1E44">
            <w:pPr>
              <w:rPr>
                <w:rFonts w:cs="Times New Roman"/>
                <w:szCs w:val="24"/>
              </w:rPr>
            </w:pPr>
          </w:p>
          <w:p w14:paraId="5050D1F2" w14:textId="77777777" w:rsidR="004F1E44" w:rsidRDefault="004F1E44" w:rsidP="004F1E44">
            <w:pPr>
              <w:rPr>
                <w:rFonts w:cs="Times New Roman"/>
                <w:szCs w:val="24"/>
              </w:rPr>
            </w:pPr>
            <w:r>
              <w:rPr>
                <w:rFonts w:cs="Times New Roman"/>
                <w:szCs w:val="24"/>
              </w:rPr>
              <w:t>suche  i  mokre</w:t>
            </w:r>
          </w:p>
        </w:tc>
      </w:tr>
    </w:tbl>
    <w:p w14:paraId="728E5790" w14:textId="77777777" w:rsidR="004F1E44" w:rsidRDefault="004F1E44" w:rsidP="004F1E44">
      <w:pPr>
        <w:rPr>
          <w:rFonts w:cs="Times New Roman"/>
          <w:szCs w:val="24"/>
        </w:rPr>
      </w:pPr>
    </w:p>
    <w:p w14:paraId="59C21F67" w14:textId="77777777" w:rsidR="004F1E44" w:rsidRDefault="004F1E44" w:rsidP="004F1E44">
      <w:pPr>
        <w:rPr>
          <w:rFonts w:cs="Times New Roman"/>
          <w:szCs w:val="24"/>
        </w:rPr>
      </w:pPr>
      <w:r>
        <w:rPr>
          <w:rFonts w:cs="Times New Roman"/>
          <w:szCs w:val="24"/>
        </w:rPr>
        <w:tab/>
        <w:t>Jeśli  pod  dnem  wykopu  znajdują  się  warstwy  słabe  i  łatwo  ściśliwe (muły, torfy)  o małej  grubości , należy  je  usunąć  i  miejsce  to  wypełnić  piaskiem. Przy  większej  grubości  warstwy  słabej  należy  stosować  indywidualne  rozwiązanie. Grunt  z  wykopu  należy  odkładać  na  jedną  stronę, na  taką  odległość, by  bez  względu  na  jego  głębokość  pozostał  wolny  pas  terenu  o  szerokości  min. 0,6 m. Drugą  stronę  należy  zostawić  jako  drogę  dostarczania  materiałów  do  budowy  kanału. Od  chwili  rozpoczęcia  robót  ziemnych  aż  do  chwili  ich  zakończenia  nie  wolno  dopuścić  do  zbierania  się  wody  w  wykopie i  zatopienia  go.</w:t>
      </w:r>
    </w:p>
    <w:p w14:paraId="073BA86F" w14:textId="77777777" w:rsidR="004F1E44" w:rsidRDefault="004F1E44" w:rsidP="004F1E44">
      <w:pPr>
        <w:rPr>
          <w:rFonts w:cs="Times New Roman"/>
          <w:szCs w:val="24"/>
        </w:rPr>
      </w:pPr>
      <w:r>
        <w:rPr>
          <w:rFonts w:cs="Times New Roman"/>
          <w:szCs w:val="24"/>
        </w:rPr>
        <w:tab/>
        <w:t>Dopuszczalne  odchyłki  wymiarów  wykopu  wynoszą:</w:t>
      </w:r>
    </w:p>
    <w:p w14:paraId="16B96106" w14:textId="77777777" w:rsidR="004F1E44" w:rsidRDefault="004F1E44" w:rsidP="004F1E44">
      <w:pPr>
        <w:rPr>
          <w:rFonts w:cs="Times New Roman"/>
          <w:szCs w:val="24"/>
        </w:rPr>
      </w:pPr>
      <w:r>
        <w:rPr>
          <w:rFonts w:cs="Times New Roman"/>
          <w:szCs w:val="24"/>
        </w:rPr>
        <w:t>- dla  rzędnych  dna  + 3 cm</w:t>
      </w:r>
    </w:p>
    <w:p w14:paraId="60CBED95" w14:textId="77777777" w:rsidR="004F1E44" w:rsidRDefault="004F1E44" w:rsidP="004F1E44">
      <w:pPr>
        <w:rPr>
          <w:rFonts w:cs="Times New Roman"/>
          <w:szCs w:val="24"/>
        </w:rPr>
      </w:pPr>
      <w:r>
        <w:rPr>
          <w:rFonts w:cs="Times New Roman"/>
          <w:szCs w:val="24"/>
        </w:rPr>
        <w:t>- dla  szerokości       + 5 cm.</w:t>
      </w:r>
    </w:p>
    <w:p w14:paraId="0A665522" w14:textId="77777777" w:rsidR="004F1E44" w:rsidRDefault="004F1E44" w:rsidP="004F1E44">
      <w:pPr>
        <w:pStyle w:val="Nagwek3"/>
        <w:rPr>
          <w:rFonts w:eastAsiaTheme="minorHAnsi"/>
        </w:rPr>
      </w:pPr>
      <w:bookmarkStart w:id="19" w:name="__RefHeading___Toc1432_427076438"/>
      <w:bookmarkStart w:id="20" w:name="_Toc20123958"/>
      <w:bookmarkStart w:id="21" w:name="_Toc17705720"/>
      <w:bookmarkStart w:id="22" w:name="_Toc121400180"/>
      <w:bookmarkEnd w:id="19"/>
      <w:bookmarkEnd w:id="20"/>
      <w:bookmarkEnd w:id="21"/>
      <w:r>
        <w:rPr>
          <w:rFonts w:eastAsiaTheme="minorHAnsi"/>
        </w:rPr>
        <w:t>Układanie rur w wykopie</w:t>
      </w:r>
      <w:bookmarkEnd w:id="22"/>
    </w:p>
    <w:p w14:paraId="12DCB153" w14:textId="77777777" w:rsidR="004F1E44" w:rsidRDefault="004F1E44" w:rsidP="004F1E44">
      <w:pPr>
        <w:ind w:firstLine="576"/>
        <w:rPr>
          <w:rFonts w:cs="Times New Roman"/>
          <w:szCs w:val="24"/>
        </w:rPr>
      </w:pPr>
      <w:r>
        <w:rPr>
          <w:rFonts w:cs="Times New Roman"/>
          <w:szCs w:val="24"/>
        </w:rPr>
        <w:t xml:space="preserve">Roboty  związane  z  układaniem   rur  należy  wykonać  w odwodnionym  wykopie . Dno  wykopu  i  obudowy  wykonać  w  spadku  przewidzianym  dla  kanału  w  projekcie . Przed  ułożeniem  rur  w wykopie  należy  sprawdzić  czy  nie  powstały  uszkodzenia  podczas  transportu  oraz  datę  wykonania  rury . Rur  pękniętych  lub  w  inny  sposób  uszkodzonych  nie  wolno  używać. </w:t>
      </w:r>
    </w:p>
    <w:p w14:paraId="378B8AEE" w14:textId="77777777" w:rsidR="004F1E44" w:rsidRDefault="004F1E44" w:rsidP="004F1E44">
      <w:pPr>
        <w:rPr>
          <w:rFonts w:cs="Times New Roman"/>
          <w:szCs w:val="24"/>
        </w:rPr>
      </w:pPr>
      <w:r>
        <w:rPr>
          <w:rFonts w:cs="Times New Roman"/>
          <w:szCs w:val="24"/>
        </w:rPr>
        <w:tab/>
        <w:t>Rury  przed  ich  bezpośrednim  układaniem  należy  wewnątrz  i  na  stykach  starannie  oczyścić.  Do  wykopu  rury  należy  opuszczać  powoli  i  ostrożnie . Można  to  robić  ręcznie  lub  za  pomocą  lin. Nie  wolno  wrzucać  rur  wykopu  nawet  przy  małej  jego  głębokości. Rury  układać  należy  od  najniższego  punktu  w  kierunku  przeciwstawnym  do  spadku  kanału. Przy  układaniu  należy  sprawdzić  właściwe  położenie  rury  w  stosunku  do  kierunku  osi  kanału. Rura  powinna  być zawsze  ułożona  kielichem  w  górę  kanału.</w:t>
      </w:r>
    </w:p>
    <w:p w14:paraId="7F5D94C3" w14:textId="77777777" w:rsidR="004F1E44" w:rsidRDefault="004F1E44" w:rsidP="004F1E44">
      <w:pPr>
        <w:pStyle w:val="Nagwek3"/>
        <w:rPr>
          <w:rFonts w:eastAsiaTheme="minorHAnsi"/>
        </w:rPr>
      </w:pPr>
      <w:bookmarkStart w:id="23" w:name="__RefHeading___Toc1434_427076438"/>
      <w:bookmarkStart w:id="24" w:name="_Toc20123959"/>
      <w:bookmarkStart w:id="25" w:name="_Toc17705721"/>
      <w:bookmarkStart w:id="26" w:name="_Toc121400181"/>
      <w:bookmarkEnd w:id="23"/>
      <w:bookmarkEnd w:id="24"/>
      <w:bookmarkEnd w:id="25"/>
      <w:r>
        <w:rPr>
          <w:rFonts w:eastAsiaTheme="minorHAnsi"/>
        </w:rPr>
        <w:t>Zasypywanie ułożonego rurociągu</w:t>
      </w:r>
      <w:bookmarkEnd w:id="26"/>
    </w:p>
    <w:p w14:paraId="442107E8" w14:textId="77777777" w:rsidR="004F1E44" w:rsidRDefault="004F1E44" w:rsidP="004F1E44">
      <w:pPr>
        <w:ind w:firstLine="576"/>
        <w:rPr>
          <w:rFonts w:cs="Times New Roman"/>
          <w:szCs w:val="24"/>
        </w:rPr>
      </w:pPr>
      <w:r>
        <w:rPr>
          <w:rFonts w:cs="Times New Roman"/>
          <w:szCs w:val="24"/>
        </w:rPr>
        <w:t xml:space="preserve">Zasypywanie  wykonać  ręcznie  z  dokładnym  ubijaniem  zasypki  warstwą  grubości  ok.  15 cm . Zasypywanie  i  ubijanie  gruntu  wykonywać  równocześnie  po  obu  stronach  kanału, aby  zapobiec  jego  ewentualnemu  przesuwaniu  się . Zasypywanie  należy  wykonać  ostrożnie,  świeżo  uszczelnione  styki  zabezpieczyć  przed  uszkodzeniem . </w:t>
      </w:r>
    </w:p>
    <w:p w14:paraId="42392DEA" w14:textId="77777777" w:rsidR="004F1E44" w:rsidRDefault="004F1E44" w:rsidP="004F1E44">
      <w:pPr>
        <w:rPr>
          <w:rFonts w:cs="Times New Roman"/>
          <w:szCs w:val="24"/>
        </w:rPr>
      </w:pPr>
      <w:r>
        <w:rPr>
          <w:rFonts w:cs="Times New Roman"/>
          <w:szCs w:val="24"/>
        </w:rPr>
        <w:tab/>
        <w:t xml:space="preserve">Warstwy  zasypki  ubijać  należy  ręcznie  za  pomocą  drewnianych  ubijaków  </w:t>
      </w:r>
    </w:p>
    <w:p w14:paraId="26A353A9" w14:textId="77777777" w:rsidR="004F1E44" w:rsidRDefault="004F1E44" w:rsidP="004F1E44">
      <w:pPr>
        <w:rPr>
          <w:rFonts w:cs="Times New Roman"/>
          <w:szCs w:val="24"/>
        </w:rPr>
      </w:pPr>
      <w:r>
        <w:rPr>
          <w:rFonts w:cs="Times New Roman"/>
          <w:szCs w:val="24"/>
        </w:rPr>
        <w:lastRenderedPageBreak/>
        <w:t xml:space="preserve">o  ciężarze  2,5 - 3,5 kg. Szczególnie  starannie  należy  ubijać  grunt  położony  wokół  rury  </w:t>
      </w:r>
      <w:r>
        <w:rPr>
          <w:rFonts w:cs="Times New Roman"/>
          <w:szCs w:val="24"/>
        </w:rPr>
        <w:br/>
        <w:t>i  podbudowy  kanału. Do  zasypywania  kanału  należy  używać  gruntów  sypkich. Niedopuszczalne  jest stosowanie  gruntów  zamarzniętych , spoistych jak  gliny  lub  iły  oraz  gruntów  zawierających  kamienie , korzenie . Resztę  zasypki  należy  wykonać  warstwami  o  grubości  20  cm.  Warstwy  ubijać  ubijakami  o  ciężarze  ponad  3,5 kg. Przy  zasypywaniu  gruntów  sypkich  można  stosować  polewanie  wodą  w  ilości  odpowiedniej  do  wilgotności  gruntu  wziętego  na  zasypkę. Jednocześnie  z  zasypywaniem  kanału  należy  stopniowo  prowadzić rozbiórkę  obudowy.  Przy  zwalnianiu  rozpór  należy  możliwie  unikać  wstrząsów  w  otaczającym  gruncie.</w:t>
      </w:r>
    </w:p>
    <w:p w14:paraId="62CD3237" w14:textId="77777777" w:rsidR="004F1E44" w:rsidRDefault="004F1E44" w:rsidP="004F1E44">
      <w:pPr>
        <w:pStyle w:val="Nagwek3"/>
        <w:rPr>
          <w:rFonts w:eastAsiaTheme="minorHAnsi"/>
        </w:rPr>
      </w:pPr>
      <w:bookmarkStart w:id="27" w:name="__RefHeading___Toc1436_427076438"/>
      <w:bookmarkStart w:id="28" w:name="_Toc20123960"/>
      <w:bookmarkStart w:id="29" w:name="_Toc17705722"/>
      <w:bookmarkStart w:id="30" w:name="_Toc121400182"/>
      <w:bookmarkEnd w:id="27"/>
      <w:r>
        <w:rPr>
          <w:rFonts w:eastAsiaTheme="minorHAnsi"/>
        </w:rPr>
        <w:t>Próba szczelności</w:t>
      </w:r>
      <w:bookmarkEnd w:id="28"/>
      <w:bookmarkEnd w:id="29"/>
      <w:bookmarkEnd w:id="30"/>
      <w:r>
        <w:rPr>
          <w:rFonts w:eastAsiaTheme="minorHAnsi"/>
        </w:rPr>
        <w:t xml:space="preserve"> </w:t>
      </w:r>
    </w:p>
    <w:p w14:paraId="750C4E2E" w14:textId="3EC2B330" w:rsidR="004F1E44" w:rsidRDefault="004F1E44" w:rsidP="004F1E44">
      <w:pPr>
        <w:spacing w:line="276" w:lineRule="auto"/>
        <w:ind w:firstLine="708"/>
        <w:rPr>
          <w:rFonts w:cs="Times New Roman"/>
          <w:szCs w:val="24"/>
        </w:rPr>
      </w:pPr>
      <w:r>
        <w:rPr>
          <w:rFonts w:cs="Times New Roman"/>
          <w:szCs w:val="24"/>
        </w:rPr>
        <w:t xml:space="preserve">Przed zasypaniem </w:t>
      </w:r>
      <w:r w:rsidR="005A6A2B">
        <w:rPr>
          <w:rFonts w:cs="Times New Roman"/>
          <w:szCs w:val="24"/>
        </w:rPr>
        <w:t>projektowaną sieć</w:t>
      </w:r>
      <w:r>
        <w:rPr>
          <w:rFonts w:cs="Times New Roman"/>
          <w:szCs w:val="24"/>
        </w:rPr>
        <w:t xml:space="preserve"> należy poddać próbie ciśnieniowej zgodnie z PN-81/B-10725 oraz instrukcją producenta rur. Próbie ciśnieniowej należy poddawać </w:t>
      </w:r>
      <w:r w:rsidR="005A6A2B">
        <w:rPr>
          <w:rFonts w:cs="Times New Roman"/>
          <w:szCs w:val="24"/>
        </w:rPr>
        <w:t>całą projektowaną sieć</w:t>
      </w:r>
      <w:r>
        <w:rPr>
          <w:rFonts w:cs="Times New Roman"/>
          <w:szCs w:val="24"/>
        </w:rPr>
        <w:t>.</w:t>
      </w:r>
    </w:p>
    <w:p w14:paraId="7420319F" w14:textId="77777777" w:rsidR="004F1E44" w:rsidRDefault="004F1E44" w:rsidP="004F1E44">
      <w:pPr>
        <w:spacing w:line="276" w:lineRule="auto"/>
        <w:ind w:firstLine="708"/>
        <w:rPr>
          <w:rFonts w:cs="Times New Roman"/>
          <w:szCs w:val="24"/>
        </w:rPr>
      </w:pPr>
      <w:r>
        <w:rPr>
          <w:rFonts w:cs="Times New Roman"/>
          <w:szCs w:val="24"/>
        </w:rPr>
        <w:t>Przygotowany do próby odcinek ciśnieniowy rurociągu należy obsypać w-</w:t>
      </w:r>
      <w:proofErr w:type="spellStart"/>
      <w:r>
        <w:rPr>
          <w:rFonts w:cs="Times New Roman"/>
          <w:szCs w:val="24"/>
        </w:rPr>
        <w:t>wą</w:t>
      </w:r>
      <w:proofErr w:type="spellEnd"/>
      <w:r>
        <w:rPr>
          <w:rFonts w:cs="Times New Roman"/>
          <w:szCs w:val="24"/>
        </w:rPr>
        <w:t xml:space="preserve"> piasku z dokładnym podbiciem obu stron rury pozostawiając odkryte kształtki, aby zapobiec przemieszczaniu się rurociągu i pozostawić go na 48 godz. Odcinek w czasie próby powinny być całkowicie otwarte. Wszystkie odgałęzienia oraz końcówki przewodów powinny być całkowicie zaślepione.</w:t>
      </w:r>
    </w:p>
    <w:p w14:paraId="121C84CB" w14:textId="77777777" w:rsidR="004F1E44" w:rsidRDefault="004F1E44" w:rsidP="004F1E44">
      <w:pPr>
        <w:spacing w:line="276" w:lineRule="auto"/>
        <w:ind w:firstLine="708"/>
        <w:rPr>
          <w:rFonts w:cs="Times New Roman"/>
          <w:szCs w:val="24"/>
        </w:rPr>
      </w:pPr>
      <w:r>
        <w:rPr>
          <w:rFonts w:cs="Times New Roman"/>
          <w:szCs w:val="24"/>
        </w:rPr>
        <w:t xml:space="preserve">Napełnianie odcinka rurociągu należy prowadzić od najniższego punktu </w:t>
      </w:r>
      <w:r>
        <w:rPr>
          <w:rFonts w:cs="Times New Roman"/>
          <w:szCs w:val="24"/>
        </w:rPr>
        <w:br/>
        <w:t xml:space="preserve">z wydajnością nie większą niż q=2,0 dm3/s, przy otwartym zaworze odpowietrzającym </w:t>
      </w:r>
      <w:r>
        <w:rPr>
          <w:rFonts w:cs="Times New Roman"/>
          <w:szCs w:val="24"/>
        </w:rPr>
        <w:br/>
        <w:t xml:space="preserve">w najwyższym punkcie odcinka poddawanego próbie. Po napełnieniu przewodu </w:t>
      </w:r>
      <w:r>
        <w:rPr>
          <w:rFonts w:cs="Times New Roman"/>
          <w:szCs w:val="24"/>
        </w:rPr>
        <w:br/>
        <w:t>i zdemontowaniu zbędnego uzbrojenia należy rurociąg pozostawić przez min. 12 godz. Próbę należy prowadzić przy temp. powietrza 20°C&gt;</w:t>
      </w:r>
      <w:proofErr w:type="spellStart"/>
      <w:r>
        <w:rPr>
          <w:rFonts w:cs="Times New Roman"/>
          <w:szCs w:val="24"/>
        </w:rPr>
        <w:t>tp</w:t>
      </w:r>
      <w:proofErr w:type="spellEnd"/>
      <w:r>
        <w:rPr>
          <w:rFonts w:cs="Times New Roman"/>
          <w:szCs w:val="24"/>
        </w:rPr>
        <w:t xml:space="preserve">&gt;0°C na ciśnienie równe 1,5-krotnemu ciśnieniu roboczemu, lecz nie mniejszym niż 1,0 </w:t>
      </w:r>
      <w:proofErr w:type="spellStart"/>
      <w:r>
        <w:rPr>
          <w:rFonts w:cs="Times New Roman"/>
          <w:szCs w:val="24"/>
        </w:rPr>
        <w:t>MPa</w:t>
      </w:r>
      <w:proofErr w:type="spellEnd"/>
      <w:r>
        <w:rPr>
          <w:rFonts w:cs="Times New Roman"/>
          <w:szCs w:val="24"/>
        </w:rPr>
        <w:t xml:space="preserve">. Wysokość przyjętego próbnego ciśnienia powinien pokazywać manometr przy pompie hydraulicznej. Czas trwania próby właściwej powinien wynosić min. 30 min. Próbę uznaje się za pozytywną, jeżeli nie stwierdzono przecieków na wodociągu i ciśnienie nie obniżyło się poniżej ciśnienia próbnego. Po zakończeniu próby ciśnienia i uzyskaniu pozytywnego rezultatu, przewód przed przystąpieniem do dalszego zasypywania oznaczyć niebieską taśmą sygnalizacyjno-ostrzegawczą  PE z wkładką metalową bądź przewodem </w:t>
      </w:r>
      <w:proofErr w:type="spellStart"/>
      <w:r>
        <w:rPr>
          <w:rFonts w:cs="Times New Roman"/>
          <w:szCs w:val="24"/>
        </w:rPr>
        <w:t>Cy</w:t>
      </w:r>
      <w:proofErr w:type="spellEnd"/>
      <w:r>
        <w:rPr>
          <w:rFonts w:cs="Times New Roman"/>
          <w:szCs w:val="24"/>
        </w:rPr>
        <w:t xml:space="preserve"> DY 1,5 mm2.</w:t>
      </w:r>
    </w:p>
    <w:p w14:paraId="6B1F261A" w14:textId="77777777" w:rsidR="004F1E44" w:rsidRDefault="004F1E44" w:rsidP="004F1E44">
      <w:pPr>
        <w:pStyle w:val="Nagwek3"/>
        <w:rPr>
          <w:rFonts w:eastAsiaTheme="minorHAnsi"/>
        </w:rPr>
      </w:pPr>
      <w:bookmarkStart w:id="31" w:name="__RefHeading___Toc1438_427076438"/>
      <w:bookmarkStart w:id="32" w:name="_Toc20123961"/>
      <w:bookmarkStart w:id="33" w:name="_Toc17705723"/>
      <w:bookmarkStart w:id="34" w:name="_Toc121400183"/>
      <w:bookmarkEnd w:id="31"/>
      <w:r>
        <w:rPr>
          <w:rFonts w:eastAsiaTheme="minorHAnsi"/>
        </w:rPr>
        <w:t>Płukanie i dezynfekcja</w:t>
      </w:r>
      <w:bookmarkEnd w:id="32"/>
      <w:bookmarkEnd w:id="33"/>
      <w:bookmarkEnd w:id="34"/>
      <w:r>
        <w:rPr>
          <w:rFonts w:eastAsiaTheme="minorHAnsi"/>
        </w:rPr>
        <w:t xml:space="preserve"> </w:t>
      </w:r>
    </w:p>
    <w:p w14:paraId="2505A2CA" w14:textId="2A89B054" w:rsidR="004F1E44" w:rsidRDefault="005A6A2B" w:rsidP="004F1E44">
      <w:pPr>
        <w:spacing w:line="276" w:lineRule="auto"/>
        <w:ind w:firstLine="708"/>
        <w:rPr>
          <w:rFonts w:cs="Times New Roman"/>
          <w:szCs w:val="24"/>
        </w:rPr>
      </w:pPr>
      <w:r>
        <w:rPr>
          <w:rFonts w:cs="Times New Roman"/>
          <w:szCs w:val="24"/>
        </w:rPr>
        <w:t>Sieć wodociągową</w:t>
      </w:r>
      <w:r w:rsidR="004F1E44">
        <w:rPr>
          <w:rFonts w:cs="Times New Roman"/>
          <w:szCs w:val="24"/>
        </w:rPr>
        <w:t>, przed oddaniem do eksploatacji podlega dokładnemu przepłukaniu wodą czystą i dezynfekcji zgodnie z PN-EN 805. Po zakończeniu budowy przewodu wodociągowego i pozytywnych wynikach próby szczelności należy dokonać jego płukania czystą wodą  z szybkością przepływu nie mniejszą niż 1 m/s. Płukanie powinno trwać tak długo, aż usunięte zostaną zanieczyszczenia mechaniczne z rurociągu. Przed oddaniem do eksploatacji rurociąg należy poddać dezynfekcji. Rurociąg napełnić wodą zawierającą 2 mg/l czynnego chloru/24 godz. W wypływającej wodzie po dezynfekcji powinno być nie mniej niż 0,1 mg/l wolnego chloru.</w:t>
      </w:r>
    </w:p>
    <w:p w14:paraId="6442F639" w14:textId="77777777" w:rsidR="004F1E44" w:rsidRDefault="004F1E44" w:rsidP="004F1E44">
      <w:pPr>
        <w:spacing w:line="276" w:lineRule="auto"/>
        <w:ind w:firstLine="708"/>
        <w:rPr>
          <w:rFonts w:cs="Times New Roman"/>
          <w:szCs w:val="24"/>
        </w:rPr>
      </w:pPr>
      <w:r>
        <w:rPr>
          <w:rFonts w:cs="Times New Roman"/>
          <w:szCs w:val="24"/>
        </w:rPr>
        <w:t>Do dezynfekcji może być stosowany podchloryn sodowy lub wapno chlorowane. Dezynfekcję przeprowadzić pod nadzorem Państwowego Inspektora Sanitarnego.</w:t>
      </w:r>
    </w:p>
    <w:p w14:paraId="77ECD68C" w14:textId="77777777" w:rsidR="004F1E44" w:rsidRDefault="004F1E44" w:rsidP="004F1E44">
      <w:pPr>
        <w:spacing w:line="276" w:lineRule="auto"/>
        <w:ind w:firstLine="708"/>
        <w:rPr>
          <w:rFonts w:cs="Times New Roman"/>
          <w:szCs w:val="24"/>
        </w:rPr>
      </w:pPr>
      <w:r>
        <w:rPr>
          <w:rFonts w:cs="Times New Roman"/>
          <w:szCs w:val="24"/>
        </w:rPr>
        <w:t xml:space="preserve">Każdy zastosowany materiał, wyrób i preparat, w tym dezynfekcyjny, użyty </w:t>
      </w:r>
      <w:r>
        <w:rPr>
          <w:rFonts w:cs="Times New Roman"/>
          <w:szCs w:val="24"/>
        </w:rPr>
        <w:br/>
        <w:t xml:space="preserve">w instalacjach i urządzeniach służących do uzdatniania i przesyłania wody – zgodnie </w:t>
      </w:r>
      <w:r>
        <w:rPr>
          <w:rFonts w:cs="Times New Roman"/>
          <w:szCs w:val="24"/>
        </w:rPr>
        <w:br/>
      </w:r>
      <w:r>
        <w:rPr>
          <w:rFonts w:cs="Times New Roman"/>
          <w:szCs w:val="24"/>
        </w:rPr>
        <w:lastRenderedPageBreak/>
        <w:t>z Rozporządzeniem Ministra Zdrowia z dnia 19 listopada 2002r. w sprawie wymagań dotyczących jakości wody przeznaczonej do spożycia przez ludzi  (Dz. U. z dnia 5 grudnia 2002r.) musi posiadać atest higieniczny Państwowego Zakładu Higieny</w:t>
      </w:r>
    </w:p>
    <w:p w14:paraId="53EFC400" w14:textId="322E4A39" w:rsidR="004F1E44" w:rsidRDefault="004F1E44" w:rsidP="004F1E44">
      <w:pPr>
        <w:pStyle w:val="Nagwek2"/>
        <w:rPr>
          <w:rFonts w:eastAsiaTheme="minorHAnsi"/>
        </w:rPr>
      </w:pPr>
      <w:bookmarkStart w:id="35" w:name="__RefHeading___Toc1440_427076438"/>
      <w:bookmarkStart w:id="36" w:name="_Toc20123962"/>
      <w:bookmarkStart w:id="37" w:name="_Toc17705724"/>
      <w:bookmarkStart w:id="38" w:name="_Toc121400184"/>
      <w:bookmarkEnd w:id="35"/>
      <w:bookmarkEnd w:id="36"/>
      <w:bookmarkEnd w:id="37"/>
      <w:r>
        <w:rPr>
          <w:rFonts w:eastAsiaTheme="minorHAnsi"/>
        </w:rPr>
        <w:t>Sieć kanalizacji sanitarnej</w:t>
      </w:r>
      <w:bookmarkEnd w:id="38"/>
    </w:p>
    <w:p w14:paraId="303F19AE" w14:textId="77777777" w:rsidR="004F1E44" w:rsidRDefault="004F1E44" w:rsidP="004F1E44">
      <w:pPr>
        <w:pStyle w:val="Nagwek3"/>
        <w:rPr>
          <w:rFonts w:eastAsiaTheme="minorHAnsi"/>
        </w:rPr>
      </w:pPr>
      <w:bookmarkStart w:id="39" w:name="__RefHeading___Toc1442_427076438"/>
      <w:bookmarkStart w:id="40" w:name="_Toc20123963"/>
      <w:bookmarkStart w:id="41" w:name="_Toc17705725"/>
      <w:bookmarkStart w:id="42" w:name="_Toc121400185"/>
      <w:bookmarkEnd w:id="39"/>
      <w:bookmarkEnd w:id="40"/>
      <w:bookmarkEnd w:id="41"/>
      <w:r>
        <w:rPr>
          <w:rFonts w:eastAsiaTheme="minorHAnsi"/>
        </w:rPr>
        <w:t>Opis przyjętego rozwiązania</w:t>
      </w:r>
      <w:bookmarkEnd w:id="42"/>
    </w:p>
    <w:p w14:paraId="156F8921" w14:textId="77777777" w:rsidR="004F1E44" w:rsidRPr="004F1E44" w:rsidRDefault="004F1E44" w:rsidP="004F1E44"/>
    <w:p w14:paraId="2D389663" w14:textId="77777777" w:rsidR="004F1E44" w:rsidRDefault="004F1E44" w:rsidP="004F1E44">
      <w:pPr>
        <w:pStyle w:val="Akapitzlist"/>
        <w:numPr>
          <w:ilvl w:val="0"/>
          <w:numId w:val="28"/>
        </w:numPr>
        <w:spacing w:after="0" w:line="360" w:lineRule="auto"/>
        <w:rPr>
          <w:rFonts w:cs="Times New Roman"/>
          <w:szCs w:val="24"/>
          <w:lang w:eastAsia="ar-SA"/>
        </w:rPr>
      </w:pPr>
      <w:r>
        <w:rPr>
          <w:rFonts w:cs="Times New Roman"/>
          <w:szCs w:val="24"/>
          <w:lang w:eastAsia="ar-SA"/>
        </w:rPr>
        <w:t>Budowa sieci</w:t>
      </w:r>
      <w:r w:rsidRPr="009A5AE0">
        <w:rPr>
          <w:rFonts w:cs="Times New Roman"/>
          <w:szCs w:val="24"/>
          <w:lang w:eastAsia="ar-SA"/>
        </w:rPr>
        <w:t xml:space="preserve"> kanalizacji </w:t>
      </w:r>
      <w:r>
        <w:rPr>
          <w:rFonts w:cs="Times New Roman"/>
          <w:szCs w:val="24"/>
          <w:lang w:eastAsia="ar-SA"/>
        </w:rPr>
        <w:t>sanitarnej</w:t>
      </w:r>
      <w:r w:rsidRPr="009A5AE0">
        <w:rPr>
          <w:rFonts w:cs="Times New Roman"/>
          <w:szCs w:val="24"/>
          <w:lang w:eastAsia="ar-SA"/>
        </w:rPr>
        <w:t xml:space="preserve"> </w:t>
      </w:r>
      <w:r>
        <w:rPr>
          <w:rFonts w:cs="Times New Roman"/>
          <w:szCs w:val="24"/>
          <w:lang w:eastAsia="ar-SA"/>
        </w:rPr>
        <w:t xml:space="preserve">grawitacyjnej </w:t>
      </w:r>
      <w:r w:rsidRPr="009A5AE0">
        <w:rPr>
          <w:rFonts w:cs="Times New Roman"/>
          <w:szCs w:val="24"/>
          <w:lang w:eastAsia="ar-SA"/>
        </w:rPr>
        <w:t>PVC SN8 DN</w:t>
      </w:r>
      <w:r>
        <w:rPr>
          <w:rFonts w:cs="Times New Roman"/>
          <w:szCs w:val="24"/>
          <w:lang w:eastAsia="ar-SA"/>
        </w:rPr>
        <w:t>2</w:t>
      </w:r>
      <w:r w:rsidRPr="009A5AE0">
        <w:rPr>
          <w:rFonts w:cs="Times New Roman"/>
          <w:szCs w:val="24"/>
          <w:lang w:eastAsia="ar-SA"/>
        </w:rPr>
        <w:t>00 o długości L=</w:t>
      </w:r>
      <w:r>
        <w:rPr>
          <w:rFonts w:cs="Times New Roman"/>
          <w:szCs w:val="24"/>
          <w:lang w:eastAsia="ar-SA"/>
        </w:rPr>
        <w:t>734,0 m;</w:t>
      </w:r>
    </w:p>
    <w:p w14:paraId="6EEE1E71" w14:textId="77777777" w:rsidR="004F1E44" w:rsidRPr="00084044" w:rsidRDefault="004F1E44" w:rsidP="004F1E44">
      <w:pPr>
        <w:pStyle w:val="Akapitzlist"/>
        <w:numPr>
          <w:ilvl w:val="0"/>
          <w:numId w:val="28"/>
        </w:numPr>
        <w:spacing w:after="0" w:line="360" w:lineRule="auto"/>
        <w:rPr>
          <w:rFonts w:cs="Times New Roman"/>
          <w:szCs w:val="24"/>
          <w:lang w:eastAsia="ar-SA"/>
        </w:rPr>
      </w:pPr>
      <w:r>
        <w:rPr>
          <w:rFonts w:cs="Times New Roman"/>
          <w:szCs w:val="24"/>
          <w:lang w:eastAsia="ar-SA"/>
        </w:rPr>
        <w:t>Budowa sieci</w:t>
      </w:r>
      <w:r w:rsidRPr="009A5AE0">
        <w:rPr>
          <w:rFonts w:cs="Times New Roman"/>
          <w:szCs w:val="24"/>
          <w:lang w:eastAsia="ar-SA"/>
        </w:rPr>
        <w:t xml:space="preserve"> kanalizacji </w:t>
      </w:r>
      <w:r>
        <w:rPr>
          <w:rFonts w:cs="Times New Roman"/>
          <w:szCs w:val="24"/>
          <w:lang w:eastAsia="ar-SA"/>
        </w:rPr>
        <w:t>sanitarnej ciśnieniowej</w:t>
      </w:r>
      <w:r w:rsidRPr="009A5AE0">
        <w:rPr>
          <w:rFonts w:cs="Times New Roman"/>
          <w:szCs w:val="24"/>
          <w:lang w:eastAsia="ar-SA"/>
        </w:rPr>
        <w:t xml:space="preserve"> P</w:t>
      </w:r>
      <w:r>
        <w:rPr>
          <w:rFonts w:cs="Times New Roman"/>
          <w:szCs w:val="24"/>
          <w:lang w:eastAsia="ar-SA"/>
        </w:rPr>
        <w:t>E100 SDR11</w:t>
      </w:r>
      <w:r w:rsidRPr="009A5AE0">
        <w:rPr>
          <w:rFonts w:cs="Times New Roman"/>
          <w:szCs w:val="24"/>
          <w:lang w:eastAsia="ar-SA"/>
        </w:rPr>
        <w:t xml:space="preserve"> DN</w:t>
      </w:r>
      <w:r>
        <w:rPr>
          <w:rFonts w:cs="Times New Roman"/>
          <w:szCs w:val="24"/>
          <w:lang w:eastAsia="ar-SA"/>
        </w:rPr>
        <w:t>90</w:t>
      </w:r>
      <w:r w:rsidRPr="009A5AE0">
        <w:rPr>
          <w:rFonts w:cs="Times New Roman"/>
          <w:szCs w:val="24"/>
          <w:lang w:eastAsia="ar-SA"/>
        </w:rPr>
        <w:t xml:space="preserve"> o długości L=</w:t>
      </w:r>
      <w:r>
        <w:rPr>
          <w:rFonts w:cs="Times New Roman"/>
          <w:szCs w:val="24"/>
          <w:lang w:eastAsia="ar-SA"/>
        </w:rPr>
        <w:t>30,0 m;</w:t>
      </w:r>
    </w:p>
    <w:p w14:paraId="4012C405" w14:textId="77777777" w:rsidR="004F1E44" w:rsidRPr="009A5AE0" w:rsidRDefault="004F1E44" w:rsidP="004F1E44">
      <w:pPr>
        <w:pStyle w:val="Akapitzlist"/>
        <w:numPr>
          <w:ilvl w:val="0"/>
          <w:numId w:val="28"/>
        </w:numPr>
        <w:spacing w:after="0" w:line="360" w:lineRule="auto"/>
        <w:rPr>
          <w:rFonts w:cs="Times New Roman"/>
          <w:szCs w:val="24"/>
          <w:lang w:eastAsia="ar-SA"/>
        </w:rPr>
      </w:pPr>
      <w:r>
        <w:rPr>
          <w:rFonts w:cs="Times New Roman"/>
          <w:szCs w:val="24"/>
          <w:lang w:eastAsia="ar-SA"/>
        </w:rPr>
        <w:t xml:space="preserve">Budowa studzienek kanalizacyjnych betonowych DN1200 – 40 </w:t>
      </w:r>
      <w:proofErr w:type="spellStart"/>
      <w:r>
        <w:rPr>
          <w:rFonts w:cs="Times New Roman"/>
          <w:szCs w:val="24"/>
          <w:lang w:eastAsia="ar-SA"/>
        </w:rPr>
        <w:t>szt</w:t>
      </w:r>
      <w:proofErr w:type="spellEnd"/>
      <w:r>
        <w:rPr>
          <w:rFonts w:cs="Times New Roman"/>
          <w:szCs w:val="24"/>
          <w:lang w:eastAsia="ar-SA"/>
        </w:rPr>
        <w:t>;</w:t>
      </w:r>
    </w:p>
    <w:p w14:paraId="2AF6CE1B" w14:textId="77777777" w:rsidR="004F1E44" w:rsidRPr="009A5AE0" w:rsidRDefault="004F1E44" w:rsidP="004F1E44">
      <w:pPr>
        <w:pStyle w:val="Akapitzlist"/>
        <w:numPr>
          <w:ilvl w:val="0"/>
          <w:numId w:val="28"/>
        </w:numPr>
        <w:spacing w:after="0" w:line="360" w:lineRule="auto"/>
        <w:rPr>
          <w:rFonts w:cs="Times New Roman"/>
          <w:szCs w:val="24"/>
          <w:lang w:eastAsia="ar-SA"/>
        </w:rPr>
      </w:pPr>
      <w:r>
        <w:rPr>
          <w:rFonts w:cs="Times New Roman"/>
          <w:szCs w:val="24"/>
          <w:lang w:eastAsia="ar-SA"/>
        </w:rPr>
        <w:t>Budowa przepompowni ścieków DN1500</w:t>
      </w:r>
      <w:r w:rsidRPr="009A5AE0">
        <w:rPr>
          <w:rFonts w:cs="Times New Roman"/>
          <w:szCs w:val="24"/>
          <w:lang w:eastAsia="ar-SA"/>
        </w:rPr>
        <w:t xml:space="preserve"> – </w:t>
      </w:r>
      <w:r>
        <w:rPr>
          <w:rFonts w:cs="Times New Roman"/>
          <w:szCs w:val="24"/>
          <w:lang w:eastAsia="ar-SA"/>
        </w:rPr>
        <w:t xml:space="preserve">1 </w:t>
      </w:r>
      <w:proofErr w:type="spellStart"/>
      <w:r>
        <w:rPr>
          <w:rFonts w:cs="Times New Roman"/>
          <w:szCs w:val="24"/>
          <w:lang w:eastAsia="ar-SA"/>
        </w:rPr>
        <w:t>szt</w:t>
      </w:r>
      <w:proofErr w:type="spellEnd"/>
      <w:r>
        <w:rPr>
          <w:rFonts w:cs="Times New Roman"/>
          <w:szCs w:val="24"/>
          <w:lang w:eastAsia="ar-SA"/>
        </w:rPr>
        <w:t>;</w:t>
      </w:r>
    </w:p>
    <w:p w14:paraId="594DB6ED" w14:textId="77777777" w:rsidR="004F1E44" w:rsidRDefault="004F1E44" w:rsidP="004F1E44">
      <w:pPr>
        <w:pStyle w:val="Akapitzlist"/>
        <w:numPr>
          <w:ilvl w:val="0"/>
          <w:numId w:val="28"/>
        </w:numPr>
        <w:spacing w:after="0" w:line="360" w:lineRule="auto"/>
        <w:rPr>
          <w:rFonts w:cs="Times New Roman"/>
          <w:szCs w:val="24"/>
          <w:lang w:eastAsia="ar-SA"/>
        </w:rPr>
      </w:pPr>
      <w:r>
        <w:rPr>
          <w:rFonts w:cs="Times New Roman"/>
          <w:szCs w:val="24"/>
          <w:lang w:eastAsia="ar-SA"/>
        </w:rPr>
        <w:t>Budowa studzienki redukcyjnej DN1000</w:t>
      </w:r>
      <w:r w:rsidRPr="009A5AE0">
        <w:rPr>
          <w:rFonts w:cs="Times New Roman"/>
          <w:szCs w:val="24"/>
          <w:lang w:eastAsia="ar-SA"/>
        </w:rPr>
        <w:t xml:space="preserve"> – </w:t>
      </w:r>
      <w:r>
        <w:rPr>
          <w:rFonts w:cs="Times New Roman"/>
          <w:szCs w:val="24"/>
          <w:lang w:eastAsia="ar-SA"/>
        </w:rPr>
        <w:t xml:space="preserve">1 </w:t>
      </w:r>
      <w:proofErr w:type="spellStart"/>
      <w:r>
        <w:rPr>
          <w:rFonts w:cs="Times New Roman"/>
          <w:szCs w:val="24"/>
          <w:lang w:eastAsia="ar-SA"/>
        </w:rPr>
        <w:t>szt</w:t>
      </w:r>
      <w:proofErr w:type="spellEnd"/>
      <w:r>
        <w:rPr>
          <w:rFonts w:cs="Times New Roman"/>
          <w:szCs w:val="24"/>
          <w:lang w:eastAsia="ar-SA"/>
        </w:rPr>
        <w:t>;</w:t>
      </w:r>
    </w:p>
    <w:p w14:paraId="10F1F45F" w14:textId="77777777" w:rsidR="004F1E44" w:rsidRDefault="004F1E44" w:rsidP="004F1E44">
      <w:pPr>
        <w:spacing w:line="276" w:lineRule="auto"/>
        <w:ind w:firstLine="708"/>
      </w:pPr>
    </w:p>
    <w:p w14:paraId="5A6C8068" w14:textId="77777777" w:rsidR="004F1E44" w:rsidRDefault="004F1E44" w:rsidP="004F1E44">
      <w:pPr>
        <w:pStyle w:val="Nagwek3"/>
        <w:rPr>
          <w:rFonts w:eastAsiaTheme="minorHAnsi"/>
        </w:rPr>
      </w:pPr>
      <w:bookmarkStart w:id="43" w:name="__RefHeading___Toc1444_427076438"/>
      <w:bookmarkStart w:id="44" w:name="_Toc20123964"/>
      <w:bookmarkStart w:id="45" w:name="_Toc17705726"/>
      <w:bookmarkStart w:id="46" w:name="_Toc121400186"/>
      <w:bookmarkEnd w:id="43"/>
      <w:bookmarkEnd w:id="44"/>
      <w:bookmarkEnd w:id="45"/>
      <w:r>
        <w:rPr>
          <w:rFonts w:eastAsiaTheme="minorHAnsi"/>
        </w:rPr>
        <w:t>Układanie rur w wykopie</w:t>
      </w:r>
      <w:bookmarkEnd w:id="46"/>
    </w:p>
    <w:p w14:paraId="0F86F8EA" w14:textId="77777777" w:rsidR="004F1E44" w:rsidRDefault="004F1E44" w:rsidP="004F1E44">
      <w:pPr>
        <w:spacing w:line="276" w:lineRule="auto"/>
        <w:ind w:firstLine="708"/>
        <w:rPr>
          <w:rFonts w:cs="Times New Roman"/>
          <w:szCs w:val="24"/>
        </w:rPr>
      </w:pPr>
      <w:r>
        <w:rPr>
          <w:rFonts w:cs="Times New Roman"/>
          <w:szCs w:val="24"/>
        </w:rPr>
        <w:t xml:space="preserve">Roboty związane z układaniem  rur należy wykonać w odwodnionym wykopie. </w:t>
      </w:r>
      <w:r>
        <w:rPr>
          <w:rFonts w:cs="Times New Roman"/>
          <w:szCs w:val="24"/>
        </w:rPr>
        <w:br/>
        <w:t xml:space="preserve">Dno wykopu i obudowy wykonać w spadku przewidzianym dla kanału w projekcie. </w:t>
      </w:r>
      <w:r>
        <w:rPr>
          <w:rFonts w:cs="Times New Roman"/>
          <w:szCs w:val="24"/>
        </w:rPr>
        <w:br/>
        <w:t xml:space="preserve">Przed ułożeniem rur w wykopie należy sprawdzić czy nie powstały uszkodzenia podczas  transportu oraz datę wykonania rury. Rur pękniętych lub w inny sposób uszkodzonych nie  wolno używać. </w:t>
      </w:r>
    </w:p>
    <w:p w14:paraId="4807E866" w14:textId="77777777" w:rsidR="004F1E44" w:rsidRDefault="004F1E44" w:rsidP="004F1E44">
      <w:pPr>
        <w:spacing w:line="276" w:lineRule="auto"/>
        <w:ind w:firstLine="708"/>
        <w:rPr>
          <w:rFonts w:cs="Times New Roman"/>
          <w:szCs w:val="24"/>
        </w:rPr>
      </w:pPr>
      <w:r>
        <w:rPr>
          <w:rFonts w:cs="Times New Roman"/>
          <w:szCs w:val="24"/>
        </w:rPr>
        <w:t>Rury przed ich bezpośrednim układaniem należy wewnątrz i na stykach starannie  oczyścić. Do wykopu rury należy opuszczać powoli i ostrożnie. Można to robić ręcznie lub za  pomocą lin. Nie wolno wrzucać rur wykopu nawet przy małej jego głębokości. Rury układać  należy od najniższego punktu w kierunku przeciwstawnym do spadku kanału. Przy układaniu  należy sprawdzić właściwe położenie rury w stosunku do kierunku osi kanału. Rura powinna  być zawsze ułożona kielichem w górę kanału.</w:t>
      </w:r>
    </w:p>
    <w:p w14:paraId="726B5E27" w14:textId="77777777" w:rsidR="004F1E44" w:rsidRDefault="004F1E44" w:rsidP="004F1E44">
      <w:pPr>
        <w:pStyle w:val="Nagwek3"/>
        <w:rPr>
          <w:rFonts w:eastAsiaTheme="minorHAnsi"/>
        </w:rPr>
      </w:pPr>
      <w:bookmarkStart w:id="47" w:name="__RefHeading___Toc1446_427076438"/>
      <w:bookmarkStart w:id="48" w:name="_Toc20123965"/>
      <w:bookmarkStart w:id="49" w:name="_Toc17705727"/>
      <w:bookmarkStart w:id="50" w:name="_Toc121400187"/>
      <w:bookmarkEnd w:id="47"/>
      <w:bookmarkEnd w:id="48"/>
      <w:bookmarkEnd w:id="49"/>
      <w:r>
        <w:rPr>
          <w:rFonts w:eastAsiaTheme="minorHAnsi"/>
        </w:rPr>
        <w:t>Zasypywanie ułożonego kanału</w:t>
      </w:r>
      <w:bookmarkEnd w:id="50"/>
    </w:p>
    <w:p w14:paraId="1C07FADA" w14:textId="77777777" w:rsidR="004F1E44" w:rsidRDefault="004F1E44" w:rsidP="004F1E44">
      <w:pPr>
        <w:spacing w:line="276" w:lineRule="auto"/>
        <w:ind w:firstLine="708"/>
        <w:rPr>
          <w:rFonts w:cs="Times New Roman"/>
          <w:szCs w:val="24"/>
        </w:rPr>
      </w:pPr>
      <w:r>
        <w:rPr>
          <w:rFonts w:cs="Times New Roman"/>
          <w:szCs w:val="24"/>
        </w:rPr>
        <w:t xml:space="preserve">Zasypywanie wykonać ręcznie z dokładnym ubijaniem zasypki warstwą grubości </w:t>
      </w:r>
      <w:r>
        <w:rPr>
          <w:rFonts w:cs="Times New Roman"/>
          <w:szCs w:val="24"/>
        </w:rPr>
        <w:br/>
        <w:t xml:space="preserve">ok. 15 cm. Zasypywanie i ubijanie gruntu wykonywać równocześnie po obu stronach kanału, aby zapobiec jego ewentualnemu przesuwaniu się. Zasypywanie należy wykonać ostrożnie,  świeżo uszczelnione styki zabezpieczyć przed uszkodzeniem . </w:t>
      </w:r>
    </w:p>
    <w:p w14:paraId="792F3A42" w14:textId="77777777" w:rsidR="004F1E44" w:rsidRDefault="004F1E44" w:rsidP="004F1E44">
      <w:pPr>
        <w:spacing w:line="276" w:lineRule="auto"/>
        <w:ind w:firstLine="708"/>
        <w:rPr>
          <w:rFonts w:cs="Times New Roman"/>
          <w:szCs w:val="24"/>
        </w:rPr>
      </w:pPr>
      <w:r>
        <w:rPr>
          <w:rFonts w:cs="Times New Roman"/>
          <w:szCs w:val="24"/>
        </w:rPr>
        <w:t xml:space="preserve">Warstwy zasypki ubijać należy ręcznie za pomocą drewnianych ubijaków o ciężarze </w:t>
      </w:r>
      <w:r>
        <w:rPr>
          <w:rFonts w:cs="Times New Roman"/>
          <w:szCs w:val="24"/>
        </w:rPr>
        <w:br/>
        <w:t xml:space="preserve">2,5-3,5 kg. Szczególnie starannie należy ubijać grunt położony wokół rury i podbudowy kanału. Do zasypywania kanału należy używać gruntów sypkich. Niedopuszczalne jest stosowanie  gruntów zamarzniętych, spoistych jak gliny lub iły oraz gruntów zawierających kamienie, korzenie. Resztę zasypki należy wykonać warstwami o grubości 20 cm. Warstwy ubijać  ubijakami o ciężarze ponad 3,5 kg. Przy zasypywaniu gruntów sypkich można stosować  polewanie wodą w ilości odpowiedniej do wilgotności gruntu wziętego na zasypkę. Jednocześnie z zasypywaniem kanału należy stopniowo prowadzić rozbiórkę obudowy. </w:t>
      </w:r>
      <w:r>
        <w:rPr>
          <w:rFonts w:cs="Times New Roman"/>
          <w:szCs w:val="24"/>
        </w:rPr>
        <w:br/>
        <w:t>Przy zwalnianiu rozpór należy możliwie unikać wstrząsów w otaczającym gruncie.</w:t>
      </w:r>
    </w:p>
    <w:p w14:paraId="23DAF79B" w14:textId="77777777" w:rsidR="004F1E44" w:rsidRDefault="004F1E44" w:rsidP="004F1E44">
      <w:pPr>
        <w:pStyle w:val="Nagwek3"/>
        <w:rPr>
          <w:rFonts w:eastAsiaTheme="minorHAnsi"/>
        </w:rPr>
      </w:pPr>
      <w:bookmarkStart w:id="51" w:name="__RefHeading___Toc1448_427076438"/>
      <w:bookmarkStart w:id="52" w:name="_Toc20123966"/>
      <w:bookmarkStart w:id="53" w:name="_Toc17705728"/>
      <w:bookmarkStart w:id="54" w:name="_Toc121400188"/>
      <w:bookmarkEnd w:id="51"/>
      <w:bookmarkEnd w:id="52"/>
      <w:bookmarkEnd w:id="53"/>
      <w:r>
        <w:rPr>
          <w:rFonts w:eastAsiaTheme="minorHAnsi"/>
        </w:rPr>
        <w:lastRenderedPageBreak/>
        <w:t>Inspekcja TV</w:t>
      </w:r>
      <w:bookmarkEnd w:id="54"/>
    </w:p>
    <w:p w14:paraId="2259B214" w14:textId="77777777" w:rsidR="004F1E44" w:rsidRDefault="004F1E44" w:rsidP="004F1E44">
      <w:pPr>
        <w:spacing w:line="276" w:lineRule="auto"/>
        <w:ind w:firstLine="708"/>
        <w:rPr>
          <w:rFonts w:cs="Times New Roman"/>
          <w:szCs w:val="24"/>
        </w:rPr>
      </w:pPr>
      <w:r>
        <w:rPr>
          <w:rFonts w:cs="Times New Roman"/>
          <w:szCs w:val="24"/>
        </w:rPr>
        <w:t xml:space="preserve">Po zakończeniu Robót Wykonawca przeprowadzi inspekcję kanałów sanitarnych za pomocą telekamery. Z przeprowadzonej inspekcji TV zostanie sporządzony raport. Pozytywny wynik inspekcji będzie warunkiem odbioru Robót. </w:t>
      </w:r>
    </w:p>
    <w:p w14:paraId="19CB78FF" w14:textId="44E8C222" w:rsidR="004F1E44" w:rsidRPr="004F1E44" w:rsidRDefault="004F1E44" w:rsidP="004F1E44">
      <w:pPr>
        <w:spacing w:line="276" w:lineRule="auto"/>
        <w:ind w:firstLine="708"/>
        <w:rPr>
          <w:rFonts w:cs="Times New Roman"/>
          <w:szCs w:val="24"/>
        </w:rPr>
      </w:pPr>
      <w:r>
        <w:rPr>
          <w:rFonts w:cs="Times New Roman"/>
          <w:szCs w:val="24"/>
        </w:rPr>
        <w:t>Wykonawca zobowiązany jest dołączyć nagranie z takiej inspekcji Zamawiającemu na nośniku cyfrowym CD/DVD w standardowym formacie zapisu. Termin inspekcji Wykonawca ustali z Inspektorem Nadzoru. Przed rozpoczęciem inspekcji kamerą telewizyjna kanały muszą być wyłączone z bieżącego użytkowania i wyczyszczone.</w:t>
      </w:r>
    </w:p>
    <w:p w14:paraId="4906E719" w14:textId="77777777" w:rsidR="001A73B5" w:rsidRDefault="001A73B5" w:rsidP="001A73B5">
      <w:pPr>
        <w:spacing w:after="0"/>
      </w:pPr>
    </w:p>
    <w:p w14:paraId="28DC8E6A" w14:textId="77777777" w:rsidR="00F44314" w:rsidRDefault="00F44314" w:rsidP="00F44314">
      <w:pPr>
        <w:pStyle w:val="Nagwek2"/>
      </w:pPr>
      <w:bookmarkStart w:id="55" w:name="_Toc121400189"/>
      <w:r>
        <w:t xml:space="preserve">Informacje i dane dotyczące </w:t>
      </w:r>
      <w:r w:rsidR="004F54AC">
        <w:t>terenu objętego opracowaniem</w:t>
      </w:r>
      <w:bookmarkEnd w:id="55"/>
    </w:p>
    <w:p w14:paraId="3050344D" w14:textId="77777777" w:rsidR="00F44314" w:rsidRDefault="00F44314" w:rsidP="00F44314">
      <w:pPr>
        <w:pStyle w:val="Nagwek3"/>
      </w:pPr>
      <w:bookmarkStart w:id="56" w:name="_Toc121400190"/>
      <w:r>
        <w:t>Zgodność zamierzenia budowlanego z MPZP</w:t>
      </w:r>
      <w:bookmarkEnd w:id="56"/>
    </w:p>
    <w:p w14:paraId="0FF345DE" w14:textId="77777777" w:rsidR="009529CA" w:rsidRDefault="009529CA" w:rsidP="009529CA">
      <w:pPr>
        <w:ind w:firstLine="576"/>
      </w:pPr>
      <w:r w:rsidRPr="003C1255">
        <w:t xml:space="preserve">Niniejsze zamierzenie projektowe jest zgodne z zapisami Miejscowego Planu Zagospodarowania Przestrzennego – Uchwała nr </w:t>
      </w:r>
      <w:r w:rsidR="00785355">
        <w:t>LI/906/12 Rady Gminy i Miasta Bogatynia</w:t>
      </w:r>
      <w:r w:rsidRPr="003C1255">
        <w:t xml:space="preserve"> </w:t>
      </w:r>
      <w:r w:rsidR="00785355">
        <w:br/>
      </w:r>
      <w:r w:rsidRPr="003C1255">
        <w:t xml:space="preserve">z dnia </w:t>
      </w:r>
      <w:r w:rsidR="00785355">
        <w:t>12.12.2012</w:t>
      </w:r>
      <w:r w:rsidRPr="003C1255">
        <w:t xml:space="preserve"> r. oraz zapisami Ustawy z dnia 27 marca 2003 r. o planowaniu  </w:t>
      </w:r>
      <w:r w:rsidR="00785355">
        <w:br/>
      </w:r>
      <w:r w:rsidRPr="003C1255">
        <w:t xml:space="preserve">i zagospodarowaniu przestrzennym. </w:t>
      </w:r>
    </w:p>
    <w:p w14:paraId="02CC0B9A" w14:textId="77777777" w:rsidR="00F44314" w:rsidRDefault="00F44314" w:rsidP="00F44314">
      <w:pPr>
        <w:pStyle w:val="Nagwek3"/>
      </w:pPr>
      <w:bookmarkStart w:id="57" w:name="_Toc121400191"/>
      <w:r>
        <w:t>Ochrona konserwatora zabytków</w:t>
      </w:r>
      <w:bookmarkEnd w:id="57"/>
    </w:p>
    <w:p w14:paraId="68E5BE07" w14:textId="2CC8EE3D" w:rsidR="006A16E2" w:rsidRDefault="006A16E2" w:rsidP="006A16E2">
      <w:pPr>
        <w:spacing w:line="276" w:lineRule="auto"/>
        <w:ind w:firstLine="432"/>
      </w:pPr>
      <w:r w:rsidRPr="007B368A">
        <w:t xml:space="preserve">Teren, na którym realizowana będzie inwestycja podlega ochronie na podstawie przepisów ustawy z dnia 23 lipca 2003 r. o ochronie zabytków i opiece nad zabytkami (Dz.U. Nr 162, poz. 1568 ze zm.). </w:t>
      </w:r>
    </w:p>
    <w:p w14:paraId="50B7FD64" w14:textId="77777777" w:rsidR="00F44314" w:rsidRDefault="00F44314" w:rsidP="00F44314">
      <w:pPr>
        <w:pStyle w:val="Nagwek3"/>
      </w:pPr>
      <w:bookmarkStart w:id="58" w:name="_Toc121400192"/>
      <w:r>
        <w:t>Ochrona terenów górniczych</w:t>
      </w:r>
      <w:bookmarkEnd w:id="58"/>
    </w:p>
    <w:p w14:paraId="3D80D6EB" w14:textId="77777777" w:rsidR="006A16E2" w:rsidRDefault="006A16E2" w:rsidP="006A16E2">
      <w:pPr>
        <w:spacing w:beforeLines="60" w:before="144" w:afterLines="60" w:after="144"/>
        <w:ind w:firstLine="708"/>
        <w:contextualSpacing/>
        <w:rPr>
          <w:rFonts w:cs="Arial"/>
          <w:szCs w:val="24"/>
        </w:rPr>
      </w:pPr>
      <w:r>
        <w:rPr>
          <w:rFonts w:cs="Arial"/>
          <w:szCs w:val="24"/>
        </w:rPr>
        <w:t>Teren, na którym realizowana będzie inwestycja nie podlega ochronie na podstawie przepisów ustawy z dnia 9 czerwca 2011 r. Prawo Geologiczne i Górnicze (dz. U. z 2011 r. nr 163, poz. 981).</w:t>
      </w:r>
    </w:p>
    <w:p w14:paraId="12C1DD4D" w14:textId="77777777" w:rsidR="00F44314" w:rsidRDefault="00F44314" w:rsidP="00F44314">
      <w:pPr>
        <w:pStyle w:val="Nagwek3"/>
      </w:pPr>
      <w:bookmarkStart w:id="59" w:name="_Toc121400193"/>
      <w:r>
        <w:t>Ochrona środowiska oraz higieny i zdrowia użytkowników</w:t>
      </w:r>
      <w:bookmarkEnd w:id="59"/>
    </w:p>
    <w:p w14:paraId="325383FA" w14:textId="77777777" w:rsidR="00383895" w:rsidRDefault="00383895" w:rsidP="00383895">
      <w:pPr>
        <w:spacing w:after="0"/>
        <w:ind w:firstLine="708"/>
      </w:pPr>
      <w:r w:rsidRPr="00C364E4">
        <w:rPr>
          <w:u w:val="single"/>
        </w:rPr>
        <w:t>Inwestycja nie zalicza się</w:t>
      </w:r>
      <w:r>
        <w:t xml:space="preserve"> do przedsięwzięć wymienionych w rozporządzeniu Dz.U. Z 2010 Nr 2013, poz 1397) w sprawie przedsięwzięć mogących znacząco oddziaływać na środowisko. Całe zamierzenie inwestycyjne przeprowadzone zostanie tak, że zostaną zachowane walory krajobrazowe i nie będzie szkodliwie oddziaływać na środowisko.</w:t>
      </w:r>
    </w:p>
    <w:p w14:paraId="48FADFB7" w14:textId="77777777" w:rsidR="00383895" w:rsidRPr="00383895" w:rsidRDefault="00383895" w:rsidP="00383895">
      <w:pPr>
        <w:spacing w:after="0"/>
        <w:ind w:firstLine="576"/>
        <w:rPr>
          <w:b/>
          <w:bCs/>
        </w:rPr>
      </w:pPr>
      <w:r>
        <w:t>W trakcie realizacji inwestycji należy zachować wszystkie wymogi wynikają</w:t>
      </w:r>
      <w:r w:rsidR="00785355">
        <w:t>ce z potrzeb ochrony środowiska.</w:t>
      </w:r>
      <w:r>
        <w:t xml:space="preserve"> Projektowana inwestycja nie będzie przekraczała dopuszczalnych norm hałasu określonych w rozporządzeniu Ministra Środowiska. Oddziaływanie projektowanej inwestycji nie wykracza poza granice </w:t>
      </w:r>
      <w:r w:rsidR="00FC6866">
        <w:t>które obejmuje opracowanie</w:t>
      </w:r>
      <w:r>
        <w:t xml:space="preserve">. Nie przewiduje się zagrożeń dla higieny i zdrowia użytkowników obiektu budowlanego i jego otoczenia do granic </w:t>
      </w:r>
      <w:r w:rsidR="00FC6866">
        <w:t>działek objętych opracowaniem</w:t>
      </w:r>
      <w:r>
        <w:t xml:space="preserve">. </w:t>
      </w:r>
    </w:p>
    <w:p w14:paraId="5B655DC6" w14:textId="77777777" w:rsidR="00F44314" w:rsidRDefault="004F54AC" w:rsidP="00F44314">
      <w:pPr>
        <w:pStyle w:val="Nagwek2"/>
      </w:pPr>
      <w:bookmarkStart w:id="60" w:name="_Toc121400194"/>
      <w:r>
        <w:t>Warunki i dane ochrony przeciwpożarowej</w:t>
      </w:r>
      <w:bookmarkEnd w:id="60"/>
    </w:p>
    <w:p w14:paraId="5ACB5D27" w14:textId="77777777" w:rsidR="00383895" w:rsidRDefault="00383895" w:rsidP="006A16E2">
      <w:pPr>
        <w:spacing w:after="0"/>
        <w:ind w:firstLine="576"/>
      </w:pPr>
      <w:r>
        <w:t>Projektowany obiekt spełnia wymogi w zakresie ochrony p.</w:t>
      </w:r>
      <w:r w:rsidR="000F02D1">
        <w:t xml:space="preserve"> </w:t>
      </w:r>
      <w:r w:rsidR="006A16E2">
        <w:t>pożarowej</w:t>
      </w:r>
      <w:r>
        <w:t xml:space="preserve">. </w:t>
      </w:r>
    </w:p>
    <w:p w14:paraId="46C19468" w14:textId="77777777" w:rsidR="00FC6866" w:rsidRDefault="00FC6866" w:rsidP="00383895">
      <w:pPr>
        <w:spacing w:after="0"/>
        <w:ind w:firstLine="576"/>
      </w:pPr>
    </w:p>
    <w:p w14:paraId="0B67418F" w14:textId="77777777" w:rsidR="004F54AC" w:rsidRDefault="004F54AC" w:rsidP="004F54AC">
      <w:pPr>
        <w:pStyle w:val="Nagwek2"/>
      </w:pPr>
      <w:bookmarkStart w:id="61" w:name="_Toc121400195"/>
      <w:r>
        <w:t>Obszar oddziaływania projektowanego obiektu</w:t>
      </w:r>
      <w:bookmarkEnd w:id="61"/>
    </w:p>
    <w:p w14:paraId="134AD462" w14:textId="77777777" w:rsidR="00383895" w:rsidRPr="00383895" w:rsidRDefault="00383895" w:rsidP="00383895">
      <w:r>
        <w:t>Określenie obszaru oddziaływania dokonano w oparciu o przepisy :</w:t>
      </w:r>
    </w:p>
    <w:p w14:paraId="38C26761" w14:textId="77777777" w:rsidR="00383895" w:rsidRDefault="00383895" w:rsidP="00383895">
      <w:pPr>
        <w:pStyle w:val="Akapitzlist"/>
        <w:numPr>
          <w:ilvl w:val="0"/>
          <w:numId w:val="23"/>
        </w:numPr>
      </w:pPr>
      <w:r>
        <w:t>Rozporządzenia Ministra Infrastruktury z dnia 17 lipca 2015 r.w sprawie warunków technicznych, jakim powinny odpowiadać budynki i ich usytuowanie (Dz.U. z 2015 poz.1422)</w:t>
      </w:r>
    </w:p>
    <w:p w14:paraId="1504BB6C" w14:textId="77777777" w:rsidR="00383895" w:rsidRPr="00383895" w:rsidRDefault="00383895" w:rsidP="00383895">
      <w:pPr>
        <w:pStyle w:val="Akapitzlist"/>
        <w:numPr>
          <w:ilvl w:val="0"/>
          <w:numId w:val="23"/>
        </w:numPr>
      </w:pPr>
      <w:r>
        <w:t xml:space="preserve">Ustawa  z  dnia  7  lipca  1994  r.  Prawo  </w:t>
      </w:r>
      <w:r w:rsidRPr="00A17B12">
        <w:t>budowlane  (Dz. U. z 2020 r. poz. 1333.),</w:t>
      </w:r>
    </w:p>
    <w:p w14:paraId="7196E723" w14:textId="77777777" w:rsidR="00383895" w:rsidRDefault="00383895" w:rsidP="00383895">
      <w:pPr>
        <w:pStyle w:val="Akapitzlist"/>
        <w:numPr>
          <w:ilvl w:val="0"/>
          <w:numId w:val="23"/>
        </w:numPr>
      </w:pPr>
      <w:r>
        <w:lastRenderedPageBreak/>
        <w:t>Ustawa z dnia 27 marca 2003 r.o Planowaniu i zagospodarowaniu przestrzennym (DZ.U. 2015 poz. 199),</w:t>
      </w:r>
    </w:p>
    <w:p w14:paraId="452E1FCD" w14:textId="77777777" w:rsidR="00383895" w:rsidRDefault="00383895" w:rsidP="00383895">
      <w:pPr>
        <w:pStyle w:val="Akapitzlist"/>
        <w:numPr>
          <w:ilvl w:val="0"/>
          <w:numId w:val="23"/>
        </w:numPr>
      </w:pPr>
      <w:r>
        <w:t>Ustawa z dnia 27 kwietnia 2001 r. Prawo ochrony środowiska (Dz.U. Z 2013 poz.1232),</w:t>
      </w:r>
    </w:p>
    <w:p w14:paraId="1586DF81" w14:textId="77777777" w:rsidR="00383895" w:rsidRDefault="00383895" w:rsidP="00383895">
      <w:pPr>
        <w:pStyle w:val="Akapitzlist"/>
        <w:numPr>
          <w:ilvl w:val="0"/>
          <w:numId w:val="23"/>
        </w:numPr>
      </w:pPr>
      <w:bookmarkStart w:id="62" w:name="page8"/>
      <w:bookmarkEnd w:id="62"/>
      <w:r>
        <w:t>Ustawa z dnia 9 listopada 2010 r. W sprawie przedsięwzięć mogących znacząco oddziaływać na środowisko (Dz.U. z 2010, Nr 213, poz.1379),</w:t>
      </w:r>
    </w:p>
    <w:p w14:paraId="72391E25" w14:textId="77777777" w:rsidR="00383895" w:rsidRPr="00383895" w:rsidRDefault="00383895" w:rsidP="00383895">
      <w:pPr>
        <w:pStyle w:val="Akapitzlist"/>
        <w:numPr>
          <w:ilvl w:val="0"/>
          <w:numId w:val="23"/>
        </w:numPr>
      </w:pPr>
      <w:r>
        <w:t>art.96 ust.1 Ustawa z dnia października 2008 r. (Dz.U. z 2008, Nr 199, poz.1227).</w:t>
      </w:r>
    </w:p>
    <w:p w14:paraId="144659D2" w14:textId="77777777" w:rsidR="00383895" w:rsidRDefault="00383895" w:rsidP="00383895">
      <w:pPr>
        <w:ind w:firstLine="360"/>
      </w:pPr>
      <w:r>
        <w:t>Informuje się, że obszar oddziaływania obiektu inwestycji mieści się w całości na dzia</w:t>
      </w:r>
      <w:r w:rsidR="009529CA">
        <w:t>łkach</w:t>
      </w:r>
      <w:r>
        <w:t>, na któr</w:t>
      </w:r>
      <w:r w:rsidR="009529CA">
        <w:t>ych</w:t>
      </w:r>
      <w:r>
        <w:t xml:space="preserve"> został zaprojektowany</w:t>
      </w:r>
      <w:r w:rsidR="009529CA">
        <w:t xml:space="preserve"> tj.:</w:t>
      </w:r>
    </w:p>
    <w:p w14:paraId="69F081D0" w14:textId="77777777" w:rsidR="00602BAB" w:rsidRDefault="009529CA" w:rsidP="00602BAB">
      <w:pPr>
        <w:pStyle w:val="Akapitzlist"/>
        <w:numPr>
          <w:ilvl w:val="0"/>
          <w:numId w:val="27"/>
        </w:numPr>
        <w:rPr>
          <w:lang w:eastAsia="ar-SA"/>
        </w:rPr>
      </w:pPr>
      <w:r w:rsidRPr="003C1255">
        <w:t xml:space="preserve">na działkach </w:t>
      </w:r>
      <w:r w:rsidRPr="003C1255">
        <w:rPr>
          <w:lang w:eastAsia="ar-SA"/>
        </w:rPr>
        <w:t xml:space="preserve"> numer </w:t>
      </w:r>
      <w:r w:rsidR="00785355">
        <w:rPr>
          <w:rFonts w:cs="Times New Roman"/>
          <w:szCs w:val="24"/>
        </w:rPr>
        <w:t>85</w:t>
      </w:r>
      <w:r w:rsidR="00084044">
        <w:rPr>
          <w:rFonts w:cs="Times New Roman"/>
          <w:szCs w:val="24"/>
        </w:rPr>
        <w:t>3</w:t>
      </w:r>
      <w:r w:rsidR="00785355">
        <w:rPr>
          <w:rFonts w:cs="Times New Roman"/>
          <w:szCs w:val="24"/>
        </w:rPr>
        <w:t xml:space="preserve">, </w:t>
      </w:r>
      <w:r w:rsidR="00C42FBE">
        <w:rPr>
          <w:rFonts w:cs="Times New Roman"/>
          <w:szCs w:val="24"/>
        </w:rPr>
        <w:t>856</w:t>
      </w:r>
      <w:r w:rsidR="00785355">
        <w:rPr>
          <w:rFonts w:cs="Times New Roman"/>
          <w:szCs w:val="24"/>
        </w:rPr>
        <w:t xml:space="preserve">, </w:t>
      </w:r>
      <w:r w:rsidR="00084044">
        <w:rPr>
          <w:rFonts w:cs="Times New Roman"/>
          <w:szCs w:val="24"/>
        </w:rPr>
        <w:t>252/6</w:t>
      </w:r>
      <w:r w:rsidR="00785355">
        <w:rPr>
          <w:rFonts w:cs="Times New Roman"/>
          <w:szCs w:val="24"/>
        </w:rPr>
        <w:t xml:space="preserve"> </w:t>
      </w:r>
      <w:proofErr w:type="spellStart"/>
      <w:r w:rsidR="00785355">
        <w:rPr>
          <w:rFonts w:cs="Times New Roman"/>
          <w:szCs w:val="24"/>
        </w:rPr>
        <w:t>obr</w:t>
      </w:r>
      <w:proofErr w:type="spellEnd"/>
      <w:r w:rsidR="00785355">
        <w:rPr>
          <w:rFonts w:cs="Times New Roman"/>
          <w:szCs w:val="24"/>
        </w:rPr>
        <w:t>. 0006 Ruszów</w:t>
      </w:r>
      <w:r w:rsidRPr="003C1255">
        <w:t>.</w:t>
      </w:r>
    </w:p>
    <w:p w14:paraId="4AB0EF10" w14:textId="77777777" w:rsidR="00371072" w:rsidRDefault="00371072" w:rsidP="00371072">
      <w:pPr>
        <w:pStyle w:val="Nagwek2"/>
      </w:pPr>
      <w:bookmarkStart w:id="63" w:name="_Toc61593490"/>
      <w:bookmarkStart w:id="64" w:name="_Toc121400196"/>
      <w:r>
        <w:t>Układ zieleni</w:t>
      </w:r>
      <w:bookmarkEnd w:id="63"/>
      <w:bookmarkEnd w:id="64"/>
    </w:p>
    <w:p w14:paraId="00D0253D" w14:textId="77777777" w:rsidR="00371072" w:rsidRDefault="00371072" w:rsidP="00371072">
      <w:pPr>
        <w:ind w:firstLine="432"/>
      </w:pPr>
      <w:r>
        <w:t>W ramach przedmiotowego zadania nie planuje się zmiany zagospodarowania przestrzennego układu zieleni. Istniejący układ zieleni pozostaje bez zmian.</w:t>
      </w:r>
    </w:p>
    <w:p w14:paraId="4C314244" w14:textId="77777777" w:rsidR="00371072" w:rsidRDefault="00371072" w:rsidP="00371072">
      <w:pPr>
        <w:pStyle w:val="Nagwek2"/>
      </w:pPr>
      <w:bookmarkStart w:id="65" w:name="_Toc61593482"/>
      <w:bookmarkStart w:id="66" w:name="_Toc121400197"/>
      <w:r>
        <w:t>Dojazd do terenu inwestycji</w:t>
      </w:r>
      <w:bookmarkEnd w:id="65"/>
      <w:bookmarkEnd w:id="66"/>
    </w:p>
    <w:p w14:paraId="18C811E2" w14:textId="77777777" w:rsidR="00371072" w:rsidRDefault="00371072" w:rsidP="00371072">
      <w:pPr>
        <w:ind w:firstLine="576"/>
      </w:pPr>
      <w:r>
        <w:t xml:space="preserve">Dojazd do </w:t>
      </w:r>
      <w:r w:rsidR="00FC6866">
        <w:t>projektowanej inwestycji będzie odbywał</w:t>
      </w:r>
      <w:r>
        <w:t xml:space="preserve"> się z drogi publicznej                  zlokalizowanej na działce ewidencyjnej nr </w:t>
      </w:r>
      <w:r w:rsidR="00785355">
        <w:t>873</w:t>
      </w:r>
      <w:r>
        <w:t xml:space="preserve"> </w:t>
      </w:r>
      <w:proofErr w:type="spellStart"/>
      <w:r>
        <w:t>obr</w:t>
      </w:r>
      <w:proofErr w:type="spellEnd"/>
      <w:r>
        <w:t>.</w:t>
      </w:r>
      <w:r w:rsidR="009529CA">
        <w:t xml:space="preserve"> 000</w:t>
      </w:r>
      <w:r w:rsidR="00785355">
        <w:t>6</w:t>
      </w:r>
      <w:r w:rsidR="009529CA">
        <w:t xml:space="preserve"> </w:t>
      </w:r>
      <w:r w:rsidR="00785355">
        <w:t>Ruszów</w:t>
      </w:r>
      <w:r>
        <w:t>.</w:t>
      </w:r>
    </w:p>
    <w:p w14:paraId="4E62CE9D" w14:textId="77777777" w:rsidR="00371072" w:rsidRDefault="00371072" w:rsidP="00371072">
      <w:pPr>
        <w:pStyle w:val="Nagwek2"/>
      </w:pPr>
      <w:bookmarkStart w:id="67" w:name="_Toc61593480"/>
      <w:bookmarkStart w:id="68" w:name="_Toc121400198"/>
      <w:r>
        <w:t>Wpływ obiektu na środowisko i jego wykorzystanie</w:t>
      </w:r>
      <w:bookmarkEnd w:id="67"/>
      <w:bookmarkEnd w:id="68"/>
    </w:p>
    <w:p w14:paraId="3F9D29C3" w14:textId="77777777" w:rsidR="00FC6866" w:rsidRPr="00165134" w:rsidRDefault="00FC6866" w:rsidP="00FC6866">
      <w:pPr>
        <w:spacing w:line="276" w:lineRule="auto"/>
        <w:ind w:firstLine="708"/>
        <w:jc w:val="both"/>
        <w:rPr>
          <w:rFonts w:cs="Times New Roman"/>
          <w:szCs w:val="24"/>
        </w:rPr>
      </w:pPr>
      <w:r w:rsidRPr="00165134">
        <w:rPr>
          <w:rFonts w:cs="Times New Roman"/>
          <w:szCs w:val="24"/>
        </w:rPr>
        <w:t>Projektowan</w:t>
      </w:r>
      <w:r w:rsidR="00DA7FA7">
        <w:rPr>
          <w:rFonts w:cs="Times New Roman"/>
          <w:szCs w:val="24"/>
        </w:rPr>
        <w:t>a</w:t>
      </w:r>
      <w:r w:rsidRPr="00165134">
        <w:rPr>
          <w:rFonts w:cs="Times New Roman"/>
          <w:szCs w:val="24"/>
        </w:rPr>
        <w:t xml:space="preserve"> </w:t>
      </w:r>
      <w:r w:rsidR="009529CA">
        <w:rPr>
          <w:rFonts w:cs="Times New Roman"/>
          <w:szCs w:val="24"/>
        </w:rPr>
        <w:t>inwestycja</w:t>
      </w:r>
      <w:r w:rsidRPr="00165134">
        <w:rPr>
          <w:rFonts w:cs="Times New Roman"/>
          <w:szCs w:val="24"/>
        </w:rPr>
        <w:t xml:space="preserve"> nie będ</w:t>
      </w:r>
      <w:r w:rsidR="00DA7FA7">
        <w:rPr>
          <w:rFonts w:cs="Times New Roman"/>
          <w:szCs w:val="24"/>
        </w:rPr>
        <w:t>zie</w:t>
      </w:r>
      <w:r w:rsidRPr="00165134">
        <w:rPr>
          <w:rFonts w:cs="Times New Roman"/>
          <w:szCs w:val="24"/>
        </w:rPr>
        <w:t xml:space="preserve"> wywierał</w:t>
      </w:r>
      <w:r w:rsidR="00DA7FA7">
        <w:rPr>
          <w:rFonts w:cs="Times New Roman"/>
          <w:szCs w:val="24"/>
        </w:rPr>
        <w:t>a</w:t>
      </w:r>
      <w:r w:rsidRPr="00165134">
        <w:rPr>
          <w:rFonts w:cs="Times New Roman"/>
          <w:szCs w:val="24"/>
        </w:rPr>
        <w:t xml:space="preserve"> wpływu na istniejący drzewostan, powierzchnię ziemi, glebę oraz wody powierzchniowe i podziemne. Przyjęte w projekcie rozwiązania techniczne i materiałowe eliminują ujemny wpływ projektowanej infrastruktury na środowisko przyrodnicze, zdrowie ludzi i obiekty budowlane. Czasowa uciążliwość w trakcie realizacji obiektu wynika z konieczności zajęcia terenów niezbędnych do realizacji inwestycji.    </w:t>
      </w:r>
    </w:p>
    <w:p w14:paraId="0B57F7AF" w14:textId="77777777" w:rsidR="00FC6866" w:rsidRPr="00165134" w:rsidRDefault="00FC6866" w:rsidP="00FC6866">
      <w:pPr>
        <w:spacing w:line="276" w:lineRule="auto"/>
        <w:ind w:firstLine="708"/>
        <w:jc w:val="both"/>
        <w:rPr>
          <w:rFonts w:cs="Times New Roman"/>
          <w:szCs w:val="24"/>
        </w:rPr>
      </w:pPr>
      <w:r w:rsidRPr="00165134">
        <w:rPr>
          <w:rFonts w:cs="Times New Roman"/>
          <w:szCs w:val="24"/>
        </w:rPr>
        <w:t>Ewentualne uciążliwości może powodować jedynie etap realizacji przedsięwzięcia. Prowadzenie prac budowlanych związanych z</w:t>
      </w:r>
      <w:r w:rsidRPr="00165134">
        <w:rPr>
          <w:rFonts w:cs="Times New Roman"/>
          <w:color w:val="FF0000"/>
          <w:szCs w:val="24"/>
        </w:rPr>
        <w:t xml:space="preserve"> </w:t>
      </w:r>
      <w:r w:rsidRPr="00165134">
        <w:rPr>
          <w:rFonts w:cs="Times New Roman"/>
          <w:szCs w:val="24"/>
        </w:rPr>
        <w:t xml:space="preserve">budową sieci </w:t>
      </w:r>
      <w:r w:rsidR="00785355">
        <w:rPr>
          <w:rFonts w:cs="Times New Roman"/>
          <w:szCs w:val="24"/>
        </w:rPr>
        <w:t xml:space="preserve">kanalizacji </w:t>
      </w:r>
      <w:r w:rsidR="001252FF">
        <w:rPr>
          <w:rFonts w:cs="Times New Roman"/>
          <w:szCs w:val="24"/>
        </w:rPr>
        <w:t>sanitarnej oraz sieci wodociągowej</w:t>
      </w:r>
      <w:r w:rsidR="009529CA">
        <w:rPr>
          <w:rFonts w:cs="Times New Roman"/>
          <w:szCs w:val="24"/>
        </w:rPr>
        <w:t xml:space="preserve"> </w:t>
      </w:r>
      <w:r w:rsidRPr="00165134">
        <w:rPr>
          <w:rFonts w:cs="Times New Roman"/>
          <w:szCs w:val="24"/>
        </w:rPr>
        <w:t xml:space="preserve">będzie źródłem chwilowego hałasu z maszyn i urządzeń budowlanych, emisji spalin z silników tych maszyn, oraz związane będzie z powstawaniem odpadów. Uciążliwości te będą krótkotrwałe i zakończą się wraz z zakończeniem prac budowlano-montażowych. Ich zasięg ograniczony będzie do najbliższego otoczenia inwestycji. </w:t>
      </w:r>
    </w:p>
    <w:p w14:paraId="48C59FE2" w14:textId="77777777" w:rsidR="00FC6866" w:rsidRPr="00165134" w:rsidRDefault="00FC6866" w:rsidP="00FC6866">
      <w:pPr>
        <w:spacing w:beforeLines="60" w:before="144" w:afterLines="60" w:after="144" w:line="276" w:lineRule="auto"/>
        <w:contextualSpacing/>
        <w:jc w:val="both"/>
        <w:rPr>
          <w:rFonts w:cs="Times New Roman"/>
          <w:szCs w:val="24"/>
        </w:rPr>
      </w:pPr>
      <w:r w:rsidRPr="00165134">
        <w:rPr>
          <w:rFonts w:cs="Times New Roman"/>
          <w:color w:val="FF0000"/>
          <w:szCs w:val="24"/>
        </w:rPr>
        <w:tab/>
      </w:r>
      <w:r w:rsidRPr="00165134">
        <w:rPr>
          <w:rFonts w:cs="Times New Roman"/>
          <w:szCs w:val="24"/>
        </w:rPr>
        <w:t xml:space="preserve">W celu minimalizacji w/w uciążliwości, podczas realizacji inwestycji należy stosować sprzęt budowlany sprawny technicznie, odpady gromadzić w wyznaczonych miejscach i na bieżąco wywozić. Dodatkowo wszystkie prace prowadzić ze szczególnym uwzględnieniem ochrony drzew. </w:t>
      </w:r>
    </w:p>
    <w:p w14:paraId="60937A7D" w14:textId="77777777" w:rsidR="00FC6866" w:rsidRPr="00165134" w:rsidRDefault="00FC6866" w:rsidP="00FC6866">
      <w:pPr>
        <w:spacing w:line="276" w:lineRule="auto"/>
        <w:jc w:val="both"/>
        <w:rPr>
          <w:rFonts w:cs="Times New Roman"/>
          <w:szCs w:val="24"/>
        </w:rPr>
      </w:pPr>
    </w:p>
    <w:p w14:paraId="14CF0200" w14:textId="77777777" w:rsidR="00FC6866" w:rsidRPr="00165134" w:rsidRDefault="00FC6866" w:rsidP="00FC6866">
      <w:pPr>
        <w:spacing w:line="276" w:lineRule="auto"/>
        <w:jc w:val="both"/>
        <w:rPr>
          <w:rFonts w:cs="Times New Roman"/>
          <w:szCs w:val="24"/>
        </w:rPr>
      </w:pPr>
      <w:r w:rsidRPr="00165134">
        <w:rPr>
          <w:rFonts w:cs="Times New Roman"/>
          <w:szCs w:val="24"/>
        </w:rPr>
        <w:t xml:space="preserve">Odbiór ścieków bytowych </w:t>
      </w:r>
      <w:r w:rsidRPr="00165134">
        <w:rPr>
          <w:rFonts w:cs="Times New Roman"/>
          <w:szCs w:val="24"/>
        </w:rPr>
        <w:tab/>
      </w:r>
      <w:r w:rsidRPr="00165134">
        <w:rPr>
          <w:rFonts w:cs="Times New Roman"/>
          <w:szCs w:val="24"/>
        </w:rPr>
        <w:tab/>
      </w:r>
      <w:r w:rsidRPr="00165134">
        <w:rPr>
          <w:rFonts w:cs="Times New Roman"/>
          <w:szCs w:val="24"/>
        </w:rPr>
        <w:tab/>
      </w:r>
      <w:r w:rsidRPr="00165134">
        <w:rPr>
          <w:rFonts w:cs="Times New Roman"/>
          <w:szCs w:val="24"/>
        </w:rPr>
        <w:tab/>
      </w:r>
      <w:r w:rsidR="00084044">
        <w:rPr>
          <w:rFonts w:cs="Times New Roman"/>
          <w:szCs w:val="24"/>
        </w:rPr>
        <w:t>za pomocą projektowanej sieci</w:t>
      </w:r>
    </w:p>
    <w:p w14:paraId="648C85C0" w14:textId="77777777" w:rsidR="00FC6866" w:rsidRPr="00165134" w:rsidRDefault="00FC6866" w:rsidP="00FC6866">
      <w:pPr>
        <w:spacing w:line="276" w:lineRule="auto"/>
        <w:jc w:val="both"/>
        <w:rPr>
          <w:rFonts w:cs="Times New Roman"/>
          <w:szCs w:val="24"/>
        </w:rPr>
      </w:pPr>
      <w:r w:rsidRPr="00165134">
        <w:rPr>
          <w:rFonts w:cs="Times New Roman"/>
          <w:szCs w:val="24"/>
        </w:rPr>
        <w:t>Odbiór wód opadowych</w:t>
      </w:r>
      <w:r w:rsidRPr="00165134">
        <w:rPr>
          <w:rFonts w:cs="Times New Roman"/>
          <w:szCs w:val="24"/>
        </w:rPr>
        <w:tab/>
      </w:r>
      <w:r w:rsidRPr="00165134">
        <w:rPr>
          <w:rFonts w:cs="Times New Roman"/>
          <w:szCs w:val="24"/>
        </w:rPr>
        <w:tab/>
      </w:r>
      <w:r w:rsidRPr="00165134">
        <w:rPr>
          <w:rFonts w:cs="Times New Roman"/>
          <w:szCs w:val="24"/>
        </w:rPr>
        <w:tab/>
      </w:r>
      <w:r w:rsidRPr="00165134">
        <w:rPr>
          <w:rFonts w:cs="Times New Roman"/>
          <w:szCs w:val="24"/>
        </w:rPr>
        <w:tab/>
      </w:r>
      <w:r w:rsidR="00084044">
        <w:rPr>
          <w:rFonts w:cs="Times New Roman"/>
          <w:szCs w:val="24"/>
        </w:rPr>
        <w:t>nie dotyczy</w:t>
      </w:r>
    </w:p>
    <w:p w14:paraId="7DF40916" w14:textId="77777777" w:rsidR="00FC6866" w:rsidRPr="00165134" w:rsidRDefault="00FC6866" w:rsidP="00FC6866">
      <w:pPr>
        <w:spacing w:line="276" w:lineRule="auto"/>
        <w:jc w:val="both"/>
        <w:rPr>
          <w:rFonts w:cs="Times New Roman"/>
          <w:szCs w:val="24"/>
        </w:rPr>
      </w:pPr>
      <w:r w:rsidRPr="00165134">
        <w:rPr>
          <w:rFonts w:cs="Times New Roman"/>
          <w:szCs w:val="24"/>
        </w:rPr>
        <w:t xml:space="preserve">Dostawa ciepła </w:t>
      </w:r>
      <w:r w:rsidRPr="00165134">
        <w:rPr>
          <w:rFonts w:cs="Times New Roman"/>
          <w:szCs w:val="24"/>
        </w:rPr>
        <w:tab/>
      </w:r>
      <w:r w:rsidRPr="00165134">
        <w:rPr>
          <w:rFonts w:cs="Times New Roman"/>
          <w:szCs w:val="24"/>
        </w:rPr>
        <w:tab/>
      </w:r>
      <w:r w:rsidRPr="00165134">
        <w:rPr>
          <w:rFonts w:cs="Times New Roman"/>
          <w:szCs w:val="24"/>
        </w:rPr>
        <w:tab/>
      </w:r>
      <w:r w:rsidRPr="00165134">
        <w:rPr>
          <w:rFonts w:cs="Times New Roman"/>
          <w:szCs w:val="24"/>
        </w:rPr>
        <w:tab/>
      </w:r>
      <w:r w:rsidRPr="00165134">
        <w:rPr>
          <w:rFonts w:cs="Times New Roman"/>
          <w:szCs w:val="24"/>
        </w:rPr>
        <w:tab/>
        <w:t>nie dotyczy</w:t>
      </w:r>
    </w:p>
    <w:p w14:paraId="160D983E" w14:textId="77777777" w:rsidR="00FC6866" w:rsidRPr="00165134" w:rsidRDefault="00FC6866" w:rsidP="00FC6866">
      <w:pPr>
        <w:spacing w:line="276" w:lineRule="auto"/>
        <w:jc w:val="both"/>
        <w:rPr>
          <w:rFonts w:cs="Times New Roman"/>
          <w:szCs w:val="24"/>
        </w:rPr>
      </w:pPr>
      <w:r w:rsidRPr="00165134">
        <w:rPr>
          <w:rFonts w:cs="Times New Roman"/>
          <w:szCs w:val="24"/>
        </w:rPr>
        <w:t>Dostawa energii elektrycznej</w:t>
      </w:r>
      <w:r w:rsidRPr="00165134">
        <w:rPr>
          <w:rFonts w:cs="Times New Roman"/>
          <w:szCs w:val="24"/>
        </w:rPr>
        <w:tab/>
      </w:r>
      <w:r w:rsidRPr="00165134">
        <w:rPr>
          <w:rFonts w:cs="Times New Roman"/>
          <w:szCs w:val="24"/>
        </w:rPr>
        <w:tab/>
      </w:r>
      <w:r w:rsidRPr="00165134">
        <w:rPr>
          <w:rFonts w:cs="Times New Roman"/>
          <w:szCs w:val="24"/>
        </w:rPr>
        <w:tab/>
      </w:r>
      <w:r>
        <w:rPr>
          <w:rFonts w:cs="Times New Roman"/>
          <w:szCs w:val="24"/>
        </w:rPr>
        <w:tab/>
      </w:r>
      <w:r w:rsidRPr="00165134">
        <w:rPr>
          <w:rFonts w:cs="Times New Roman"/>
          <w:szCs w:val="24"/>
        </w:rPr>
        <w:t>nie dotyczy</w:t>
      </w:r>
    </w:p>
    <w:p w14:paraId="229630C2" w14:textId="77777777" w:rsidR="00FC6866" w:rsidRPr="00165134" w:rsidRDefault="00FC6866" w:rsidP="00FC6866">
      <w:pPr>
        <w:spacing w:line="276" w:lineRule="auto"/>
        <w:jc w:val="both"/>
        <w:rPr>
          <w:rFonts w:cs="Times New Roman"/>
          <w:szCs w:val="24"/>
        </w:rPr>
      </w:pPr>
      <w:r w:rsidRPr="00165134">
        <w:rPr>
          <w:rFonts w:cs="Times New Roman"/>
          <w:szCs w:val="24"/>
        </w:rPr>
        <w:t xml:space="preserve">Odbiór odpadów stałych </w:t>
      </w:r>
      <w:r w:rsidRPr="00165134">
        <w:rPr>
          <w:rFonts w:cs="Times New Roman"/>
          <w:szCs w:val="24"/>
        </w:rPr>
        <w:tab/>
      </w:r>
      <w:r w:rsidRPr="00165134">
        <w:rPr>
          <w:rFonts w:cs="Times New Roman"/>
          <w:szCs w:val="24"/>
        </w:rPr>
        <w:tab/>
      </w:r>
      <w:r w:rsidRPr="00165134">
        <w:rPr>
          <w:rFonts w:cs="Times New Roman"/>
          <w:szCs w:val="24"/>
        </w:rPr>
        <w:tab/>
      </w:r>
      <w:r w:rsidRPr="00165134">
        <w:rPr>
          <w:rFonts w:cs="Times New Roman"/>
          <w:szCs w:val="24"/>
        </w:rPr>
        <w:tab/>
        <w:t>nie dotyczy</w:t>
      </w:r>
    </w:p>
    <w:p w14:paraId="76D938B9" w14:textId="77777777" w:rsidR="00FC6866" w:rsidRPr="00165134" w:rsidRDefault="00FC6866" w:rsidP="00FC6866">
      <w:pPr>
        <w:spacing w:line="276" w:lineRule="auto"/>
        <w:jc w:val="both"/>
        <w:rPr>
          <w:rFonts w:cs="Times New Roman"/>
          <w:szCs w:val="24"/>
        </w:rPr>
      </w:pPr>
      <w:r w:rsidRPr="00165134">
        <w:rPr>
          <w:rFonts w:cs="Times New Roman"/>
          <w:szCs w:val="24"/>
        </w:rPr>
        <w:lastRenderedPageBreak/>
        <w:t>Emisja zanieczyszczeń</w:t>
      </w:r>
      <w:r w:rsidRPr="00165134">
        <w:rPr>
          <w:rFonts w:cs="Times New Roman"/>
          <w:szCs w:val="24"/>
        </w:rPr>
        <w:tab/>
      </w:r>
      <w:r w:rsidRPr="00165134">
        <w:rPr>
          <w:rFonts w:cs="Times New Roman"/>
          <w:szCs w:val="24"/>
        </w:rPr>
        <w:tab/>
      </w:r>
      <w:r w:rsidRPr="00165134">
        <w:rPr>
          <w:rFonts w:cs="Times New Roman"/>
          <w:szCs w:val="24"/>
        </w:rPr>
        <w:tab/>
      </w:r>
      <w:r w:rsidRPr="00165134">
        <w:rPr>
          <w:rFonts w:cs="Times New Roman"/>
          <w:szCs w:val="24"/>
        </w:rPr>
        <w:tab/>
        <w:t>nie dotyczy</w:t>
      </w:r>
    </w:p>
    <w:p w14:paraId="0661FE88" w14:textId="77777777" w:rsidR="00FC6866" w:rsidRPr="00165134" w:rsidRDefault="00FC6866" w:rsidP="00FC6866">
      <w:pPr>
        <w:spacing w:line="276" w:lineRule="auto"/>
        <w:jc w:val="both"/>
        <w:rPr>
          <w:rFonts w:cs="Times New Roman"/>
          <w:szCs w:val="24"/>
        </w:rPr>
      </w:pPr>
      <w:r w:rsidRPr="00165134">
        <w:rPr>
          <w:rFonts w:cs="Times New Roman"/>
          <w:szCs w:val="24"/>
        </w:rPr>
        <w:t xml:space="preserve">Emisja hałasu </w:t>
      </w:r>
      <w:r w:rsidRPr="00165134">
        <w:rPr>
          <w:rFonts w:cs="Times New Roman"/>
          <w:szCs w:val="24"/>
        </w:rPr>
        <w:tab/>
      </w:r>
      <w:r w:rsidRPr="00165134">
        <w:rPr>
          <w:rFonts w:cs="Times New Roman"/>
          <w:szCs w:val="24"/>
        </w:rPr>
        <w:tab/>
      </w:r>
      <w:r w:rsidRPr="00165134">
        <w:rPr>
          <w:rFonts w:cs="Times New Roman"/>
          <w:szCs w:val="24"/>
        </w:rPr>
        <w:tab/>
      </w:r>
      <w:r w:rsidRPr="00165134">
        <w:rPr>
          <w:rFonts w:cs="Times New Roman"/>
          <w:szCs w:val="24"/>
        </w:rPr>
        <w:tab/>
      </w:r>
      <w:r w:rsidRPr="00165134">
        <w:rPr>
          <w:rFonts w:cs="Times New Roman"/>
          <w:szCs w:val="24"/>
        </w:rPr>
        <w:tab/>
      </w:r>
      <w:r>
        <w:rPr>
          <w:rFonts w:cs="Times New Roman"/>
          <w:szCs w:val="24"/>
        </w:rPr>
        <w:tab/>
      </w:r>
      <w:r w:rsidRPr="00165134">
        <w:rPr>
          <w:rFonts w:cs="Times New Roman"/>
          <w:szCs w:val="24"/>
        </w:rPr>
        <w:t>nie dotyczy</w:t>
      </w:r>
    </w:p>
    <w:p w14:paraId="786E5B7A" w14:textId="77777777" w:rsidR="00FC6866" w:rsidRPr="00165134" w:rsidRDefault="00FC6866" w:rsidP="00FC6866">
      <w:pPr>
        <w:spacing w:line="276" w:lineRule="auto"/>
        <w:jc w:val="both"/>
        <w:rPr>
          <w:rFonts w:cs="Times New Roman"/>
          <w:szCs w:val="24"/>
        </w:rPr>
      </w:pPr>
      <w:r w:rsidRPr="00165134">
        <w:rPr>
          <w:rFonts w:cs="Times New Roman"/>
          <w:szCs w:val="24"/>
        </w:rPr>
        <w:t xml:space="preserve">Dostawa wody </w:t>
      </w:r>
      <w:r w:rsidRPr="00165134">
        <w:rPr>
          <w:rFonts w:cs="Times New Roman"/>
          <w:szCs w:val="24"/>
        </w:rPr>
        <w:tab/>
      </w:r>
      <w:r w:rsidRPr="00165134">
        <w:rPr>
          <w:rFonts w:cs="Times New Roman"/>
          <w:szCs w:val="24"/>
        </w:rPr>
        <w:tab/>
      </w:r>
      <w:r w:rsidRPr="00165134">
        <w:rPr>
          <w:rFonts w:cs="Times New Roman"/>
          <w:szCs w:val="24"/>
        </w:rPr>
        <w:tab/>
      </w:r>
      <w:r w:rsidRPr="00165134">
        <w:rPr>
          <w:rFonts w:cs="Times New Roman"/>
          <w:szCs w:val="24"/>
        </w:rPr>
        <w:tab/>
      </w:r>
      <w:r w:rsidRPr="00165134">
        <w:rPr>
          <w:rFonts w:cs="Times New Roman"/>
          <w:szCs w:val="24"/>
        </w:rPr>
        <w:tab/>
      </w:r>
      <w:r w:rsidR="00084044">
        <w:rPr>
          <w:rFonts w:cs="Times New Roman"/>
          <w:szCs w:val="24"/>
        </w:rPr>
        <w:t>za pomocą projektowanej sieci</w:t>
      </w:r>
    </w:p>
    <w:p w14:paraId="3CB860BD" w14:textId="77777777" w:rsidR="00383895" w:rsidRDefault="00383895" w:rsidP="00383895">
      <w:pPr>
        <w:pStyle w:val="Nagwek2"/>
      </w:pPr>
      <w:bookmarkStart w:id="69" w:name="_Toc121400199"/>
      <w:r>
        <w:t>Kategoria geotechniczna obiektu budowlanego</w:t>
      </w:r>
      <w:bookmarkEnd w:id="69"/>
    </w:p>
    <w:p w14:paraId="08641199" w14:textId="77777777" w:rsidR="00383895" w:rsidRDefault="00383895" w:rsidP="00383895">
      <w:pPr>
        <w:ind w:firstLine="576"/>
      </w:pPr>
      <w:r>
        <w:rPr>
          <w:spacing w:val="-1"/>
        </w:rPr>
        <w:t xml:space="preserve">Analiza wyników badań geotechnicznych prowadzi do przyjęcia stopnia złożoności </w:t>
      </w:r>
      <w:r>
        <w:t xml:space="preserve">warunków gruntowo-wodnych jako </w:t>
      </w:r>
      <w:r>
        <w:rPr>
          <w:b/>
          <w:bCs/>
        </w:rPr>
        <w:t xml:space="preserve">prostych </w:t>
      </w:r>
      <w:r>
        <w:t xml:space="preserve">(według normy PN-B-02479 Dokumentowanie geotechniczne). Rodzaj i głębokość posadowienia projektowanych obiektów pozwala ustalić </w:t>
      </w:r>
      <w:r>
        <w:rPr>
          <w:b/>
          <w:bCs/>
          <w:spacing w:val="-3"/>
        </w:rPr>
        <w:t>I kategorię geotechniczną.</w:t>
      </w:r>
    </w:p>
    <w:p w14:paraId="0203D362" w14:textId="77777777" w:rsidR="00383895" w:rsidRDefault="00383895" w:rsidP="00383895">
      <w:pPr>
        <w:pStyle w:val="Nagwek2"/>
      </w:pPr>
      <w:bookmarkStart w:id="70" w:name="_Toc121400200"/>
      <w:r>
        <w:t>Kategoria obiektu budowlanego</w:t>
      </w:r>
      <w:bookmarkEnd w:id="70"/>
    </w:p>
    <w:p w14:paraId="67D0FDF0" w14:textId="2571321D" w:rsidR="00383895" w:rsidRDefault="00383895" w:rsidP="00383895">
      <w:r>
        <w:t xml:space="preserve">Projektowany obiekt należy zaliczyć do </w:t>
      </w:r>
      <w:r w:rsidR="00FC6866">
        <w:rPr>
          <w:b/>
          <w:bCs/>
        </w:rPr>
        <w:t xml:space="preserve">XXVI </w:t>
      </w:r>
      <w:r>
        <w:t xml:space="preserve"> kategorii.</w:t>
      </w:r>
    </w:p>
    <w:p w14:paraId="57AAC7E4" w14:textId="77777777" w:rsidR="00383895" w:rsidRDefault="00383895" w:rsidP="00371072">
      <w:pPr>
        <w:ind w:firstLine="708"/>
      </w:pPr>
      <w:r>
        <w:rPr>
          <w:b/>
          <w:sz w:val="22"/>
        </w:rPr>
        <w:t>Niniejszy projekt opracowano zgodnie z wymogami „Prawa budowlanego” oraz „Warunkami technicznymi, jakim powinny odpowiadać budynki i ich usytuowanie”.</w:t>
      </w:r>
    </w:p>
    <w:p w14:paraId="4DC34F4B" w14:textId="77777777" w:rsidR="009529CA" w:rsidRDefault="009529CA" w:rsidP="004F54AC"/>
    <w:p w14:paraId="58C5C570" w14:textId="77777777" w:rsidR="009529CA" w:rsidRDefault="009529CA" w:rsidP="004F54AC"/>
    <w:p w14:paraId="363447AF" w14:textId="77777777" w:rsidR="00703BE2" w:rsidRDefault="00703BE2" w:rsidP="004F54AC"/>
    <w:p w14:paraId="0EAED0EE" w14:textId="77777777" w:rsidR="00703BE2" w:rsidRDefault="00703BE2" w:rsidP="004F54AC"/>
    <w:p w14:paraId="6391F175" w14:textId="77777777" w:rsidR="00703BE2" w:rsidRDefault="00703BE2" w:rsidP="004F54AC"/>
    <w:p w14:paraId="70E8FBC7" w14:textId="77777777" w:rsidR="00703BE2" w:rsidRDefault="00703BE2" w:rsidP="004F54AC"/>
    <w:p w14:paraId="350FFF2C" w14:textId="77777777" w:rsidR="00703BE2" w:rsidRDefault="00703BE2" w:rsidP="004F54AC"/>
    <w:p w14:paraId="41BD1AD1" w14:textId="77777777" w:rsidR="00703BE2" w:rsidRDefault="00703BE2" w:rsidP="004F54AC"/>
    <w:p w14:paraId="0EBAA9FB" w14:textId="77777777" w:rsidR="00703BE2" w:rsidRDefault="00703BE2" w:rsidP="004F54AC"/>
    <w:p w14:paraId="2A17C4CC" w14:textId="77777777" w:rsidR="001252FF" w:rsidRDefault="001252FF" w:rsidP="004F54AC"/>
    <w:p w14:paraId="6CE58BF1" w14:textId="77777777" w:rsidR="001252FF" w:rsidRDefault="001252FF" w:rsidP="004F54AC"/>
    <w:p w14:paraId="3D36817B" w14:textId="77777777" w:rsidR="001252FF" w:rsidRDefault="001252FF" w:rsidP="004F54AC"/>
    <w:p w14:paraId="6F1218EF" w14:textId="77777777" w:rsidR="001252FF" w:rsidRDefault="001252FF" w:rsidP="004F54AC"/>
    <w:p w14:paraId="24536D15" w14:textId="77777777" w:rsidR="001252FF" w:rsidRDefault="001252FF" w:rsidP="004F54AC"/>
    <w:p w14:paraId="2F8C739B" w14:textId="77777777" w:rsidR="001252FF" w:rsidRDefault="001252FF" w:rsidP="004F54AC"/>
    <w:p w14:paraId="3A3BC4E5" w14:textId="77777777" w:rsidR="001252FF" w:rsidRDefault="001252FF" w:rsidP="004F54AC"/>
    <w:p w14:paraId="21FD58E3" w14:textId="77777777" w:rsidR="001252FF" w:rsidRDefault="001252FF" w:rsidP="004F54AC"/>
    <w:p w14:paraId="0F47D230" w14:textId="77777777" w:rsidR="001252FF" w:rsidRDefault="001252FF" w:rsidP="004F54AC"/>
    <w:p w14:paraId="5157271F" w14:textId="77777777" w:rsidR="001252FF" w:rsidRDefault="001252FF" w:rsidP="004F54AC"/>
    <w:p w14:paraId="1784A622" w14:textId="77777777" w:rsidR="001252FF" w:rsidRDefault="001252FF" w:rsidP="004F54AC"/>
    <w:p w14:paraId="56E61FF8" w14:textId="77777777" w:rsidR="001252FF" w:rsidRDefault="001252FF" w:rsidP="004F54AC"/>
    <w:p w14:paraId="55656115" w14:textId="77777777" w:rsidR="001252FF" w:rsidRDefault="001252FF" w:rsidP="004F54AC"/>
    <w:p w14:paraId="2D4A435D" w14:textId="77777777" w:rsidR="001252FF" w:rsidRDefault="001252FF" w:rsidP="004F54AC"/>
    <w:p w14:paraId="15070D5F" w14:textId="77777777" w:rsidR="001252FF" w:rsidRDefault="001252FF" w:rsidP="004F54AC"/>
    <w:p w14:paraId="4A98AD09" w14:textId="77777777" w:rsidR="001252FF" w:rsidRDefault="001252FF" w:rsidP="004F54AC"/>
    <w:p w14:paraId="5E32FC99" w14:textId="77777777" w:rsidR="00703BE2" w:rsidRDefault="00703BE2" w:rsidP="004F54AC"/>
    <w:p w14:paraId="65115A9D" w14:textId="77777777" w:rsidR="00703BE2" w:rsidRDefault="00703BE2" w:rsidP="004F54AC"/>
    <w:p w14:paraId="65CE1B7D" w14:textId="77777777" w:rsidR="00703BE2" w:rsidRDefault="00703BE2" w:rsidP="004F54AC"/>
    <w:p w14:paraId="2F017E2D" w14:textId="77777777" w:rsidR="00383895" w:rsidRDefault="00785355" w:rsidP="00073269">
      <w:pPr>
        <w:pStyle w:val="Nagwek1"/>
        <w:jc w:val="center"/>
      </w:pPr>
      <w:bookmarkStart w:id="71" w:name="_Toc121400201"/>
      <w:r>
        <w:t>C</w:t>
      </w:r>
      <w:r w:rsidR="0039228A">
        <w:t>ZĘŚĆ RYSUNKOWA</w:t>
      </w:r>
      <w:bookmarkEnd w:id="71"/>
    </w:p>
    <w:p w14:paraId="6752502C" w14:textId="77777777" w:rsidR="00383895" w:rsidRDefault="00383895" w:rsidP="00383895">
      <w:pPr>
        <w:jc w:val="center"/>
        <w:rPr>
          <w:b/>
          <w:bCs/>
          <w:color w:val="538135" w:themeColor="accent6" w:themeShade="BF"/>
          <w:sz w:val="32"/>
          <w:szCs w:val="28"/>
        </w:rPr>
      </w:pPr>
    </w:p>
    <w:p w14:paraId="5BDAA14B" w14:textId="77777777" w:rsidR="00383895" w:rsidRPr="00383895" w:rsidRDefault="00383895" w:rsidP="00383895">
      <w:pPr>
        <w:jc w:val="center"/>
        <w:rPr>
          <w:b/>
          <w:bCs/>
          <w:color w:val="538135" w:themeColor="accent6" w:themeShade="BF"/>
          <w:sz w:val="32"/>
          <w:szCs w:val="28"/>
        </w:rPr>
      </w:pPr>
      <w:r w:rsidRPr="00383895">
        <w:rPr>
          <w:b/>
          <w:bCs/>
          <w:color w:val="538135" w:themeColor="accent6" w:themeShade="BF"/>
          <w:sz w:val="32"/>
          <w:szCs w:val="28"/>
        </w:rPr>
        <w:t>Spis Rysunków</w:t>
      </w:r>
    </w:p>
    <w:tbl>
      <w:tblPr>
        <w:tblStyle w:val="Tabela-Siatka"/>
        <w:tblW w:w="0" w:type="auto"/>
        <w:jc w:val="center"/>
        <w:tblLook w:val="04A0" w:firstRow="1" w:lastRow="0" w:firstColumn="1" w:lastColumn="0" w:noHBand="0" w:noVBand="1"/>
      </w:tblPr>
      <w:tblGrid>
        <w:gridCol w:w="1555"/>
        <w:gridCol w:w="4677"/>
        <w:gridCol w:w="1560"/>
        <w:gridCol w:w="1157"/>
      </w:tblGrid>
      <w:tr w:rsidR="00383895" w14:paraId="647347F0" w14:textId="77777777" w:rsidTr="005B2B1B">
        <w:trPr>
          <w:trHeight w:val="487"/>
          <w:jc w:val="center"/>
        </w:trPr>
        <w:tc>
          <w:tcPr>
            <w:tcW w:w="1555" w:type="dxa"/>
            <w:vAlign w:val="center"/>
          </w:tcPr>
          <w:p w14:paraId="6D6A9701" w14:textId="77777777" w:rsidR="00383895" w:rsidRDefault="00383895" w:rsidP="00383895">
            <w:pPr>
              <w:jc w:val="center"/>
            </w:pPr>
            <w:r>
              <w:t>Nr. rysunku</w:t>
            </w:r>
          </w:p>
        </w:tc>
        <w:tc>
          <w:tcPr>
            <w:tcW w:w="4677" w:type="dxa"/>
            <w:vAlign w:val="center"/>
          </w:tcPr>
          <w:p w14:paraId="2D2FFC9F" w14:textId="77777777" w:rsidR="00383895" w:rsidRDefault="00383895" w:rsidP="00383895">
            <w:pPr>
              <w:jc w:val="center"/>
            </w:pPr>
            <w:r>
              <w:t>Nazwa</w:t>
            </w:r>
          </w:p>
        </w:tc>
        <w:tc>
          <w:tcPr>
            <w:tcW w:w="1560" w:type="dxa"/>
            <w:vAlign w:val="center"/>
          </w:tcPr>
          <w:p w14:paraId="24FB31F6" w14:textId="77777777" w:rsidR="00383895" w:rsidRDefault="00383895" w:rsidP="00383895">
            <w:pPr>
              <w:jc w:val="center"/>
            </w:pPr>
            <w:r>
              <w:t>Skala</w:t>
            </w:r>
          </w:p>
        </w:tc>
        <w:tc>
          <w:tcPr>
            <w:tcW w:w="1157" w:type="dxa"/>
            <w:vAlign w:val="center"/>
          </w:tcPr>
          <w:p w14:paraId="53B867CF" w14:textId="77777777" w:rsidR="00383895" w:rsidRDefault="00383895" w:rsidP="00383895">
            <w:pPr>
              <w:jc w:val="center"/>
            </w:pPr>
            <w:r>
              <w:t>Nr strony</w:t>
            </w:r>
          </w:p>
        </w:tc>
      </w:tr>
      <w:tr w:rsidR="005B2B1B" w14:paraId="31C57BCA" w14:textId="77777777" w:rsidTr="005B2B1B">
        <w:trPr>
          <w:trHeight w:val="567"/>
          <w:jc w:val="center"/>
        </w:trPr>
        <w:tc>
          <w:tcPr>
            <w:tcW w:w="8949" w:type="dxa"/>
            <w:gridSpan w:val="4"/>
            <w:vAlign w:val="center"/>
          </w:tcPr>
          <w:p w14:paraId="359BB6ED" w14:textId="77777777" w:rsidR="005B2B1B" w:rsidRDefault="005B2B1B" w:rsidP="00383895">
            <w:pPr>
              <w:jc w:val="center"/>
            </w:pPr>
            <w:r>
              <w:t>II BRANŻA SANITARNA</w:t>
            </w:r>
          </w:p>
        </w:tc>
      </w:tr>
      <w:tr w:rsidR="005B2B1B" w14:paraId="16AEE0B0" w14:textId="77777777" w:rsidTr="005B2B1B">
        <w:trPr>
          <w:trHeight w:val="567"/>
          <w:jc w:val="center"/>
        </w:trPr>
        <w:tc>
          <w:tcPr>
            <w:tcW w:w="1555" w:type="dxa"/>
            <w:vAlign w:val="center"/>
          </w:tcPr>
          <w:p w14:paraId="002AB81F" w14:textId="77777777" w:rsidR="005B2B1B" w:rsidRDefault="005B2B1B" w:rsidP="009529CA">
            <w:pPr>
              <w:jc w:val="center"/>
            </w:pPr>
            <w:r>
              <w:t>Rys.1.0</w:t>
            </w:r>
          </w:p>
        </w:tc>
        <w:tc>
          <w:tcPr>
            <w:tcW w:w="4677" w:type="dxa"/>
            <w:vAlign w:val="center"/>
          </w:tcPr>
          <w:p w14:paraId="01E63889" w14:textId="77777777" w:rsidR="005B2B1B" w:rsidRDefault="005B2B1B" w:rsidP="009529CA">
            <w:r>
              <w:t>Orientacja</w:t>
            </w:r>
          </w:p>
        </w:tc>
        <w:tc>
          <w:tcPr>
            <w:tcW w:w="1560" w:type="dxa"/>
            <w:vAlign w:val="center"/>
          </w:tcPr>
          <w:p w14:paraId="781386E1" w14:textId="77777777" w:rsidR="005B2B1B" w:rsidRDefault="005B2B1B" w:rsidP="009529CA">
            <w:pPr>
              <w:jc w:val="center"/>
            </w:pPr>
            <w:r>
              <w:t>1:25000</w:t>
            </w:r>
          </w:p>
        </w:tc>
        <w:tc>
          <w:tcPr>
            <w:tcW w:w="1157" w:type="dxa"/>
            <w:vAlign w:val="center"/>
          </w:tcPr>
          <w:p w14:paraId="202A6D46" w14:textId="72525522" w:rsidR="005B2B1B" w:rsidRDefault="004F1E44" w:rsidP="004B6070">
            <w:pPr>
              <w:jc w:val="center"/>
            </w:pPr>
            <w:r>
              <w:t>13</w:t>
            </w:r>
          </w:p>
        </w:tc>
      </w:tr>
      <w:tr w:rsidR="005B2B1B" w14:paraId="5692B458" w14:textId="77777777" w:rsidTr="005B2B1B">
        <w:trPr>
          <w:trHeight w:val="567"/>
          <w:jc w:val="center"/>
        </w:trPr>
        <w:tc>
          <w:tcPr>
            <w:tcW w:w="1555" w:type="dxa"/>
            <w:vAlign w:val="center"/>
          </w:tcPr>
          <w:p w14:paraId="4DEE73A3" w14:textId="77777777" w:rsidR="005B2B1B" w:rsidRDefault="005B2B1B" w:rsidP="009529CA">
            <w:pPr>
              <w:jc w:val="center"/>
            </w:pPr>
            <w:r>
              <w:t>Rys.2.0</w:t>
            </w:r>
          </w:p>
        </w:tc>
        <w:tc>
          <w:tcPr>
            <w:tcW w:w="4677" w:type="dxa"/>
            <w:vAlign w:val="center"/>
          </w:tcPr>
          <w:p w14:paraId="4FD71ACB" w14:textId="77777777" w:rsidR="005B2B1B" w:rsidRDefault="005B2B1B" w:rsidP="009529CA">
            <w:r>
              <w:t xml:space="preserve">Projekt zagospodarowania terenu </w:t>
            </w:r>
            <w:r w:rsidR="001252FF">
              <w:t>1</w:t>
            </w:r>
          </w:p>
        </w:tc>
        <w:tc>
          <w:tcPr>
            <w:tcW w:w="1560" w:type="dxa"/>
            <w:vAlign w:val="center"/>
          </w:tcPr>
          <w:p w14:paraId="0A2BAAC7" w14:textId="77777777" w:rsidR="005B2B1B" w:rsidRDefault="005B2B1B" w:rsidP="00254B97">
            <w:pPr>
              <w:jc w:val="center"/>
            </w:pPr>
            <w:r>
              <w:t>1:</w:t>
            </w:r>
            <w:r w:rsidR="00254B97">
              <w:t>10</w:t>
            </w:r>
            <w:r>
              <w:t>00</w:t>
            </w:r>
          </w:p>
        </w:tc>
        <w:tc>
          <w:tcPr>
            <w:tcW w:w="1157" w:type="dxa"/>
            <w:vAlign w:val="center"/>
          </w:tcPr>
          <w:p w14:paraId="48433D47" w14:textId="147A077B" w:rsidR="005B2B1B" w:rsidRDefault="004F1E44" w:rsidP="004B6070">
            <w:pPr>
              <w:jc w:val="center"/>
            </w:pPr>
            <w:r>
              <w:t>14</w:t>
            </w:r>
          </w:p>
        </w:tc>
      </w:tr>
      <w:tr w:rsidR="001252FF" w14:paraId="5AB504DC" w14:textId="77777777" w:rsidTr="005B2B1B">
        <w:trPr>
          <w:trHeight w:val="567"/>
          <w:jc w:val="center"/>
        </w:trPr>
        <w:tc>
          <w:tcPr>
            <w:tcW w:w="1555" w:type="dxa"/>
            <w:vAlign w:val="center"/>
          </w:tcPr>
          <w:p w14:paraId="551D6EDB" w14:textId="77777777" w:rsidR="001252FF" w:rsidRDefault="001252FF" w:rsidP="004F1E44">
            <w:pPr>
              <w:jc w:val="center"/>
            </w:pPr>
            <w:r>
              <w:t>Rys.3.0</w:t>
            </w:r>
          </w:p>
        </w:tc>
        <w:tc>
          <w:tcPr>
            <w:tcW w:w="4677" w:type="dxa"/>
            <w:vAlign w:val="center"/>
          </w:tcPr>
          <w:p w14:paraId="6532AE0F" w14:textId="77777777" w:rsidR="001252FF" w:rsidRDefault="001252FF" w:rsidP="004F1E44">
            <w:r>
              <w:t>Projekt zagospodarowania terenu 2</w:t>
            </w:r>
          </w:p>
        </w:tc>
        <w:tc>
          <w:tcPr>
            <w:tcW w:w="1560" w:type="dxa"/>
            <w:vAlign w:val="center"/>
          </w:tcPr>
          <w:p w14:paraId="644C61DE" w14:textId="77777777" w:rsidR="001252FF" w:rsidRDefault="001252FF" w:rsidP="004F1E44">
            <w:pPr>
              <w:jc w:val="center"/>
            </w:pPr>
            <w:r>
              <w:t>1:1000</w:t>
            </w:r>
          </w:p>
        </w:tc>
        <w:tc>
          <w:tcPr>
            <w:tcW w:w="1157" w:type="dxa"/>
            <w:vAlign w:val="center"/>
          </w:tcPr>
          <w:p w14:paraId="61537B7B" w14:textId="7809F3D5" w:rsidR="004F1E44" w:rsidRDefault="004F1E44" w:rsidP="004F1E44">
            <w:pPr>
              <w:jc w:val="center"/>
            </w:pPr>
            <w:r>
              <w:t>15</w:t>
            </w:r>
          </w:p>
        </w:tc>
      </w:tr>
      <w:tr w:rsidR="004F1E44" w14:paraId="764CDEF7" w14:textId="77777777" w:rsidTr="005B2B1B">
        <w:trPr>
          <w:trHeight w:val="567"/>
          <w:jc w:val="center"/>
        </w:trPr>
        <w:tc>
          <w:tcPr>
            <w:tcW w:w="1555" w:type="dxa"/>
            <w:vAlign w:val="center"/>
          </w:tcPr>
          <w:p w14:paraId="10087236" w14:textId="2AFA3F93" w:rsidR="004F1E44" w:rsidRDefault="004F1E44" w:rsidP="004F1E44">
            <w:pPr>
              <w:jc w:val="center"/>
            </w:pPr>
            <w:r>
              <w:t>Rys 4.0</w:t>
            </w:r>
          </w:p>
        </w:tc>
        <w:tc>
          <w:tcPr>
            <w:tcW w:w="4677" w:type="dxa"/>
            <w:vAlign w:val="center"/>
          </w:tcPr>
          <w:p w14:paraId="2F122CED" w14:textId="152DF052" w:rsidR="004F1E44" w:rsidRDefault="004F1E44" w:rsidP="004F1E44">
            <w:r>
              <w:t>Profil sieci kanalizacji sanitarnej</w:t>
            </w:r>
            <w:r w:rsidR="00202BD3">
              <w:t xml:space="preserve"> 1</w:t>
            </w:r>
          </w:p>
        </w:tc>
        <w:tc>
          <w:tcPr>
            <w:tcW w:w="1560" w:type="dxa"/>
            <w:vAlign w:val="center"/>
          </w:tcPr>
          <w:p w14:paraId="6752597C" w14:textId="08515132" w:rsidR="004F1E44" w:rsidRDefault="004F1E44" w:rsidP="004F1E44">
            <w:pPr>
              <w:jc w:val="center"/>
            </w:pPr>
            <w:r>
              <w:t>1:100/500</w:t>
            </w:r>
          </w:p>
        </w:tc>
        <w:tc>
          <w:tcPr>
            <w:tcW w:w="1157" w:type="dxa"/>
            <w:vAlign w:val="center"/>
          </w:tcPr>
          <w:p w14:paraId="5D3FDEA2" w14:textId="30DC20AD" w:rsidR="004F1E44" w:rsidRDefault="004F1E44" w:rsidP="004F1E44">
            <w:pPr>
              <w:jc w:val="center"/>
            </w:pPr>
            <w:r>
              <w:t>16</w:t>
            </w:r>
          </w:p>
        </w:tc>
      </w:tr>
      <w:tr w:rsidR="00202BD3" w14:paraId="116EF156" w14:textId="77777777" w:rsidTr="005B2B1B">
        <w:trPr>
          <w:trHeight w:val="567"/>
          <w:jc w:val="center"/>
        </w:trPr>
        <w:tc>
          <w:tcPr>
            <w:tcW w:w="1555" w:type="dxa"/>
            <w:vAlign w:val="center"/>
          </w:tcPr>
          <w:p w14:paraId="39094AA1" w14:textId="27FC4D4B" w:rsidR="00202BD3" w:rsidRDefault="00202BD3" w:rsidP="004F1E44">
            <w:pPr>
              <w:jc w:val="center"/>
            </w:pPr>
            <w:r>
              <w:t>Rys 4.1</w:t>
            </w:r>
          </w:p>
        </w:tc>
        <w:tc>
          <w:tcPr>
            <w:tcW w:w="4677" w:type="dxa"/>
            <w:vAlign w:val="center"/>
          </w:tcPr>
          <w:p w14:paraId="3480D968" w14:textId="16C39635" w:rsidR="00202BD3" w:rsidRDefault="00202BD3" w:rsidP="00202BD3">
            <w:r>
              <w:t>Profil sieci kanalizacji sanitarnej 2</w:t>
            </w:r>
          </w:p>
        </w:tc>
        <w:tc>
          <w:tcPr>
            <w:tcW w:w="1560" w:type="dxa"/>
            <w:vAlign w:val="center"/>
          </w:tcPr>
          <w:p w14:paraId="4E21393B" w14:textId="5B242410" w:rsidR="00202BD3" w:rsidRDefault="005A6A2B" w:rsidP="004F1E44">
            <w:pPr>
              <w:jc w:val="center"/>
            </w:pPr>
            <w:r>
              <w:t>1:100/500</w:t>
            </w:r>
          </w:p>
        </w:tc>
        <w:tc>
          <w:tcPr>
            <w:tcW w:w="1157" w:type="dxa"/>
            <w:vAlign w:val="center"/>
          </w:tcPr>
          <w:p w14:paraId="6B9D6D17" w14:textId="6866310A" w:rsidR="00202BD3" w:rsidRDefault="00202BD3" w:rsidP="004F1E44">
            <w:pPr>
              <w:jc w:val="center"/>
            </w:pPr>
            <w:r>
              <w:t>17</w:t>
            </w:r>
          </w:p>
        </w:tc>
      </w:tr>
      <w:tr w:rsidR="004F1E44" w14:paraId="23A6F9C5" w14:textId="77777777" w:rsidTr="005B2B1B">
        <w:trPr>
          <w:trHeight w:val="567"/>
          <w:jc w:val="center"/>
        </w:trPr>
        <w:tc>
          <w:tcPr>
            <w:tcW w:w="1555" w:type="dxa"/>
            <w:vAlign w:val="center"/>
          </w:tcPr>
          <w:p w14:paraId="6D2C9E2D" w14:textId="1D857D90" w:rsidR="004F1E44" w:rsidRDefault="004F1E44" w:rsidP="004F1E44">
            <w:pPr>
              <w:jc w:val="center"/>
            </w:pPr>
            <w:r>
              <w:t>Rys 5.0</w:t>
            </w:r>
          </w:p>
        </w:tc>
        <w:tc>
          <w:tcPr>
            <w:tcW w:w="4677" w:type="dxa"/>
            <w:vAlign w:val="center"/>
          </w:tcPr>
          <w:p w14:paraId="63BD0DC5" w14:textId="3B3837AA" w:rsidR="004F1E44" w:rsidRDefault="004F1E44" w:rsidP="004F1E44">
            <w:r>
              <w:t>Studzienka kanalizacyjna DN1200</w:t>
            </w:r>
          </w:p>
        </w:tc>
        <w:tc>
          <w:tcPr>
            <w:tcW w:w="1560" w:type="dxa"/>
            <w:vAlign w:val="center"/>
          </w:tcPr>
          <w:p w14:paraId="66C639D2" w14:textId="3EBDAB5F" w:rsidR="005A6A2B" w:rsidRDefault="005A6A2B" w:rsidP="005A6A2B">
            <w:pPr>
              <w:jc w:val="center"/>
            </w:pPr>
            <w:r>
              <w:t>1:30</w:t>
            </w:r>
          </w:p>
        </w:tc>
        <w:tc>
          <w:tcPr>
            <w:tcW w:w="1157" w:type="dxa"/>
            <w:vAlign w:val="center"/>
          </w:tcPr>
          <w:p w14:paraId="5DA525C6" w14:textId="0CB7E1D1" w:rsidR="004F1E44" w:rsidRDefault="004F1E44" w:rsidP="00202BD3">
            <w:pPr>
              <w:jc w:val="center"/>
            </w:pPr>
            <w:r>
              <w:t>1</w:t>
            </w:r>
            <w:r w:rsidR="00202BD3">
              <w:t>8</w:t>
            </w:r>
          </w:p>
        </w:tc>
      </w:tr>
      <w:tr w:rsidR="004F1E44" w14:paraId="74D14463" w14:textId="77777777" w:rsidTr="005B2B1B">
        <w:trPr>
          <w:trHeight w:val="567"/>
          <w:jc w:val="center"/>
        </w:trPr>
        <w:tc>
          <w:tcPr>
            <w:tcW w:w="1555" w:type="dxa"/>
            <w:vAlign w:val="center"/>
          </w:tcPr>
          <w:p w14:paraId="3DD6BFC9" w14:textId="49EDB175" w:rsidR="004F1E44" w:rsidRDefault="004F1E44" w:rsidP="004F1E44">
            <w:pPr>
              <w:jc w:val="center"/>
            </w:pPr>
            <w:r>
              <w:t xml:space="preserve">Rys 6.0 </w:t>
            </w:r>
          </w:p>
        </w:tc>
        <w:tc>
          <w:tcPr>
            <w:tcW w:w="4677" w:type="dxa"/>
            <w:vAlign w:val="center"/>
          </w:tcPr>
          <w:p w14:paraId="7288550A" w14:textId="4173E039" w:rsidR="004F1E44" w:rsidRDefault="004F1E44" w:rsidP="004F1E44">
            <w:r>
              <w:t>Przepompownia ścieków DN1500</w:t>
            </w:r>
          </w:p>
        </w:tc>
        <w:tc>
          <w:tcPr>
            <w:tcW w:w="1560" w:type="dxa"/>
            <w:vAlign w:val="center"/>
          </w:tcPr>
          <w:p w14:paraId="7333445C" w14:textId="3799CD93" w:rsidR="004F1E44" w:rsidRDefault="005A6A2B" w:rsidP="004F1E44">
            <w:pPr>
              <w:jc w:val="center"/>
            </w:pPr>
            <w:r>
              <w:t>1:30</w:t>
            </w:r>
          </w:p>
        </w:tc>
        <w:tc>
          <w:tcPr>
            <w:tcW w:w="1157" w:type="dxa"/>
            <w:vAlign w:val="center"/>
          </w:tcPr>
          <w:p w14:paraId="10D274A3" w14:textId="229095D9" w:rsidR="004F1E44" w:rsidRDefault="004F1E44" w:rsidP="00202BD3">
            <w:pPr>
              <w:jc w:val="center"/>
            </w:pPr>
            <w:r>
              <w:t>1</w:t>
            </w:r>
            <w:r w:rsidR="00202BD3">
              <w:t>9</w:t>
            </w:r>
          </w:p>
        </w:tc>
      </w:tr>
      <w:tr w:rsidR="004F1E44" w14:paraId="7DAB1805" w14:textId="77777777" w:rsidTr="005B2B1B">
        <w:trPr>
          <w:trHeight w:val="567"/>
          <w:jc w:val="center"/>
        </w:trPr>
        <w:tc>
          <w:tcPr>
            <w:tcW w:w="1555" w:type="dxa"/>
            <w:vAlign w:val="center"/>
          </w:tcPr>
          <w:p w14:paraId="627684C7" w14:textId="5F605521" w:rsidR="004F1E44" w:rsidRDefault="004F1E44" w:rsidP="004F1E44">
            <w:pPr>
              <w:jc w:val="center"/>
            </w:pPr>
            <w:r>
              <w:t>Rys 7.0</w:t>
            </w:r>
          </w:p>
        </w:tc>
        <w:tc>
          <w:tcPr>
            <w:tcW w:w="4677" w:type="dxa"/>
            <w:vAlign w:val="center"/>
          </w:tcPr>
          <w:p w14:paraId="77D0A47A" w14:textId="6020CE8D" w:rsidR="004F1E44" w:rsidRDefault="004F1E44" w:rsidP="00202BD3">
            <w:r>
              <w:t xml:space="preserve">Studzienka </w:t>
            </w:r>
            <w:r w:rsidR="00202BD3">
              <w:t>rozprężna</w:t>
            </w:r>
            <w:r>
              <w:t xml:space="preserve"> DN1000</w:t>
            </w:r>
          </w:p>
        </w:tc>
        <w:tc>
          <w:tcPr>
            <w:tcW w:w="1560" w:type="dxa"/>
            <w:vAlign w:val="center"/>
          </w:tcPr>
          <w:p w14:paraId="1A42C286" w14:textId="283CDFA8" w:rsidR="004F1E44" w:rsidRDefault="005A6A2B" w:rsidP="004F1E44">
            <w:pPr>
              <w:jc w:val="center"/>
            </w:pPr>
            <w:r>
              <w:t>1:25</w:t>
            </w:r>
          </w:p>
        </w:tc>
        <w:tc>
          <w:tcPr>
            <w:tcW w:w="1157" w:type="dxa"/>
            <w:vAlign w:val="center"/>
          </w:tcPr>
          <w:p w14:paraId="0E2D5F3B" w14:textId="3DA6BA02" w:rsidR="004F1E44" w:rsidRDefault="00202BD3" w:rsidP="004F1E44">
            <w:pPr>
              <w:jc w:val="center"/>
            </w:pPr>
            <w:r>
              <w:t>20</w:t>
            </w:r>
          </w:p>
        </w:tc>
      </w:tr>
      <w:tr w:rsidR="004F1E44" w14:paraId="0B428A89" w14:textId="77777777" w:rsidTr="005B2B1B">
        <w:trPr>
          <w:trHeight w:val="567"/>
          <w:jc w:val="center"/>
        </w:trPr>
        <w:tc>
          <w:tcPr>
            <w:tcW w:w="1555" w:type="dxa"/>
            <w:vAlign w:val="center"/>
          </w:tcPr>
          <w:p w14:paraId="4B7C807C" w14:textId="6BD8E2B3" w:rsidR="004F1E44" w:rsidRDefault="004F1E44" w:rsidP="004F1E44">
            <w:pPr>
              <w:jc w:val="center"/>
            </w:pPr>
            <w:r>
              <w:t xml:space="preserve">Rys 8.0 </w:t>
            </w:r>
          </w:p>
        </w:tc>
        <w:tc>
          <w:tcPr>
            <w:tcW w:w="4677" w:type="dxa"/>
            <w:vAlign w:val="center"/>
          </w:tcPr>
          <w:p w14:paraId="0259F6D5" w14:textId="61FF492C" w:rsidR="004F1E44" w:rsidRDefault="004F1E44" w:rsidP="004F1E44">
            <w:r>
              <w:t>Hydrant nadziemny DN80</w:t>
            </w:r>
          </w:p>
        </w:tc>
        <w:tc>
          <w:tcPr>
            <w:tcW w:w="1560" w:type="dxa"/>
            <w:vAlign w:val="center"/>
          </w:tcPr>
          <w:p w14:paraId="505EFE6D" w14:textId="271FDD73" w:rsidR="004F1E44" w:rsidRDefault="005A6A2B" w:rsidP="004F1E44">
            <w:pPr>
              <w:jc w:val="center"/>
            </w:pPr>
            <w:r>
              <w:t>1:15</w:t>
            </w:r>
          </w:p>
        </w:tc>
        <w:tc>
          <w:tcPr>
            <w:tcW w:w="1157" w:type="dxa"/>
            <w:vAlign w:val="center"/>
          </w:tcPr>
          <w:p w14:paraId="67538C84" w14:textId="3AE2E0CA" w:rsidR="004F1E44" w:rsidRDefault="00202BD3" w:rsidP="004F1E44">
            <w:pPr>
              <w:jc w:val="center"/>
            </w:pPr>
            <w:r>
              <w:t>21</w:t>
            </w:r>
          </w:p>
        </w:tc>
      </w:tr>
    </w:tbl>
    <w:p w14:paraId="6D884A54" w14:textId="77777777" w:rsidR="009529CA" w:rsidRDefault="009529CA" w:rsidP="00383895"/>
    <w:p w14:paraId="209873A0" w14:textId="77777777" w:rsidR="00383895" w:rsidRDefault="00383895" w:rsidP="00383895"/>
    <w:p w14:paraId="13988563" w14:textId="77777777" w:rsidR="00CD2BAF" w:rsidRDefault="00CD2BAF" w:rsidP="00383895"/>
    <w:p w14:paraId="5D41ECA6" w14:textId="77777777" w:rsidR="00CD2BAF" w:rsidRDefault="00CD2BAF" w:rsidP="00383895"/>
    <w:p w14:paraId="4520734C" w14:textId="77777777" w:rsidR="00CD2BAF" w:rsidRDefault="00CD2BAF" w:rsidP="00383895"/>
    <w:p w14:paraId="08F40008" w14:textId="77777777" w:rsidR="00CD2BAF" w:rsidRDefault="00CD2BAF" w:rsidP="00383895"/>
    <w:p w14:paraId="13B1E915" w14:textId="77777777" w:rsidR="00CD2BAF" w:rsidRDefault="00CD2BAF" w:rsidP="00383895"/>
    <w:p w14:paraId="2B478A9F" w14:textId="77777777" w:rsidR="00CD2BAF" w:rsidRDefault="00CD2BAF" w:rsidP="00383895"/>
    <w:p w14:paraId="729DADE1" w14:textId="77777777" w:rsidR="00CD2BAF" w:rsidRDefault="00CD2BAF" w:rsidP="00383895"/>
    <w:p w14:paraId="262492D1" w14:textId="77777777" w:rsidR="00CD2BAF" w:rsidRDefault="00CD2BAF" w:rsidP="00383895"/>
    <w:p w14:paraId="64211BFD" w14:textId="77777777" w:rsidR="00CD2BAF" w:rsidRDefault="00CD2BAF" w:rsidP="00383895"/>
    <w:p w14:paraId="653B9E5C" w14:textId="77777777" w:rsidR="00CD2BAF" w:rsidRDefault="00CD2BAF" w:rsidP="00383895"/>
    <w:p w14:paraId="3B372D60" w14:textId="77777777" w:rsidR="00CD2BAF" w:rsidRDefault="00CD2BAF" w:rsidP="00383895"/>
    <w:p w14:paraId="4ED4A2AD" w14:textId="77777777" w:rsidR="00CD2BAF" w:rsidRDefault="00CD2BAF" w:rsidP="00383895"/>
    <w:p w14:paraId="4E71A8C7" w14:textId="77777777" w:rsidR="00CD2BAF" w:rsidRDefault="00CD2BAF" w:rsidP="00383895"/>
    <w:p w14:paraId="7964C3A4" w14:textId="77777777" w:rsidR="00CD2BAF" w:rsidRDefault="00CD2BAF" w:rsidP="00383895"/>
    <w:p w14:paraId="29B25341" w14:textId="77777777" w:rsidR="00CD2BAF" w:rsidRDefault="00CD2BAF" w:rsidP="00383895"/>
    <w:p w14:paraId="3930B503" w14:textId="77777777" w:rsidR="00CD2BAF" w:rsidRDefault="00CD2BAF" w:rsidP="00383895"/>
    <w:p w14:paraId="1C9D0A1C" w14:textId="77777777" w:rsidR="00703BE2" w:rsidRDefault="00703BE2" w:rsidP="00383895"/>
    <w:p w14:paraId="33A29A08" w14:textId="77777777" w:rsidR="00CD2BAF" w:rsidRDefault="00CD2BAF" w:rsidP="00CD2BAF">
      <w:pPr>
        <w:rPr>
          <w:b/>
          <w:sz w:val="60"/>
          <w:szCs w:val="60"/>
          <w:highlight w:val="cyan"/>
        </w:rPr>
      </w:pPr>
    </w:p>
    <w:p w14:paraId="7FFBFDC5" w14:textId="77777777" w:rsidR="00CD2BAF" w:rsidRPr="007E41AA" w:rsidRDefault="00CD2BAF" w:rsidP="00CD2BAF">
      <w:pPr>
        <w:pStyle w:val="Akapitzlist"/>
        <w:numPr>
          <w:ilvl w:val="0"/>
          <w:numId w:val="30"/>
        </w:numPr>
        <w:spacing w:after="0"/>
        <w:jc w:val="center"/>
        <w:rPr>
          <w:b/>
          <w:sz w:val="60"/>
          <w:szCs w:val="60"/>
        </w:rPr>
      </w:pPr>
      <w:r w:rsidRPr="007E41AA">
        <w:rPr>
          <w:b/>
          <w:sz w:val="60"/>
          <w:szCs w:val="60"/>
        </w:rPr>
        <w:t>CZĘŚĆ RYSUNKOWA</w:t>
      </w:r>
    </w:p>
    <w:p w14:paraId="014358BE" w14:textId="77777777" w:rsidR="00CD2BAF" w:rsidRPr="007E41AA" w:rsidRDefault="00CD2BAF" w:rsidP="00CD2BAF">
      <w:pPr>
        <w:pStyle w:val="Akapitzlist"/>
        <w:jc w:val="center"/>
        <w:rPr>
          <w:b/>
          <w:sz w:val="60"/>
          <w:szCs w:val="60"/>
        </w:rPr>
      </w:pPr>
      <w:r>
        <w:rPr>
          <w:b/>
          <w:sz w:val="60"/>
          <w:szCs w:val="60"/>
        </w:rPr>
        <w:t>Branża sanitarna</w:t>
      </w:r>
    </w:p>
    <w:p w14:paraId="0FB03357" w14:textId="77777777" w:rsidR="00CD2BAF" w:rsidRPr="003C1255" w:rsidRDefault="00CD2BAF" w:rsidP="00CD2BAF">
      <w:pPr>
        <w:rPr>
          <w:b/>
          <w:sz w:val="60"/>
          <w:szCs w:val="60"/>
          <w:highlight w:val="cyan"/>
        </w:rPr>
      </w:pPr>
    </w:p>
    <w:p w14:paraId="75AE3A90" w14:textId="77777777" w:rsidR="00CD2BAF" w:rsidRPr="00383895" w:rsidRDefault="00CD2BAF" w:rsidP="00383895"/>
    <w:sectPr w:rsidR="00CD2BAF" w:rsidRPr="00383895" w:rsidSect="00B72B93">
      <w:headerReference w:type="default" r:id="rId9"/>
      <w:footerReference w:type="default" r:id="rId10"/>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ED2C6" w14:textId="77777777" w:rsidR="005A6A2B" w:rsidRDefault="005A6A2B" w:rsidP="00F44314">
      <w:pPr>
        <w:spacing w:after="0" w:line="240" w:lineRule="auto"/>
      </w:pPr>
      <w:r>
        <w:separator/>
      </w:r>
    </w:p>
  </w:endnote>
  <w:endnote w:type="continuationSeparator" w:id="0">
    <w:p w14:paraId="2C8210F7" w14:textId="77777777" w:rsidR="005A6A2B" w:rsidRDefault="005A6A2B" w:rsidP="00F44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96340" w14:textId="77777777" w:rsidR="005A6A2B" w:rsidRPr="00742242" w:rsidRDefault="005A6A2B" w:rsidP="00B72B93">
    <w:pPr>
      <w:pStyle w:val="Stopka"/>
      <w:pBdr>
        <w:top w:val="single" w:sz="4" w:space="6" w:color="000000"/>
        <w:left w:val="none" w:sz="0" w:space="0" w:color="000000"/>
        <w:bottom w:val="none" w:sz="0" w:space="0" w:color="000000"/>
        <w:right w:val="none" w:sz="0" w:space="0" w:color="000000"/>
      </w:pBdr>
      <w:ind w:right="-567" w:firstLine="2127"/>
    </w:pPr>
    <w:r w:rsidRPr="00742242">
      <w:rPr>
        <w:rFonts w:ascii="Calibri" w:hAnsi="Calibri" w:cs="Calibri"/>
        <w:noProof/>
        <w:sz w:val="20"/>
        <w:lang w:eastAsia="pl-PL"/>
      </w:rPr>
      <w:drawing>
        <wp:anchor distT="0" distB="0" distL="114935" distR="114935" simplePos="0" relativeHeight="251659264" behindDoc="1" locked="0" layoutInCell="1" allowOverlap="1" wp14:anchorId="230ECD9E" wp14:editId="09F2EE8E">
          <wp:simplePos x="0" y="0"/>
          <wp:positionH relativeFrom="column">
            <wp:posOffset>-81280</wp:posOffset>
          </wp:positionH>
          <wp:positionV relativeFrom="paragraph">
            <wp:posOffset>78740</wp:posOffset>
          </wp:positionV>
          <wp:extent cx="1332230" cy="483235"/>
          <wp:effectExtent l="0" t="0" r="1270" b="0"/>
          <wp:wrapNone/>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107" t="-293" r="-107" b="-293"/>
                  <a:stretch>
                    <a:fillRect/>
                  </a:stretch>
                </pic:blipFill>
                <pic:spPr bwMode="auto">
                  <a:xfrm>
                    <a:off x="0" y="0"/>
                    <a:ext cx="1332230" cy="483235"/>
                  </a:xfrm>
                  <a:prstGeom prst="rect">
                    <a:avLst/>
                  </a:prstGeom>
                  <a:solidFill>
                    <a:srgbClr val="FFFFFF"/>
                  </a:solidFill>
                  <a:ln>
                    <a:noFill/>
                  </a:ln>
                </pic:spPr>
              </pic:pic>
            </a:graphicData>
          </a:graphic>
        </wp:anchor>
      </w:drawing>
    </w:r>
    <w:r w:rsidRPr="00742242">
      <w:rPr>
        <w:rFonts w:ascii="Calibri" w:hAnsi="Calibri" w:cs="Calibri"/>
        <w:sz w:val="20"/>
      </w:rPr>
      <w:t xml:space="preserve">ul. Warszawska 12/4, 58-500 Jelenia Góra, </w:t>
    </w:r>
    <w:r w:rsidRPr="00742242">
      <w:rPr>
        <w:rFonts w:ascii="Wingdings" w:eastAsia="Wingdings" w:hAnsi="Wingdings" w:cs="Wingdings"/>
        <w:sz w:val="20"/>
      </w:rPr>
      <w:t></w:t>
    </w:r>
    <w:r w:rsidRPr="00742242">
      <w:rPr>
        <w:rFonts w:ascii="Calibri" w:hAnsi="Calibri" w:cs="Calibri"/>
        <w:sz w:val="20"/>
      </w:rPr>
      <w:t xml:space="preserve">  075 64 74 032                                                </w:t>
    </w:r>
    <w:r w:rsidRPr="00742242">
      <w:rPr>
        <w:rFonts w:cs="Arial"/>
        <w:sz w:val="36"/>
      </w:rPr>
      <w:t>|</w:t>
    </w:r>
    <w:r w:rsidRPr="00742242">
      <w:rPr>
        <w:rFonts w:cs="Arial"/>
      </w:rPr>
      <w:fldChar w:fldCharType="begin"/>
    </w:r>
    <w:r w:rsidRPr="00742242">
      <w:rPr>
        <w:rFonts w:cs="Arial"/>
      </w:rPr>
      <w:instrText xml:space="preserve"> PAGE </w:instrText>
    </w:r>
    <w:r w:rsidRPr="00742242">
      <w:rPr>
        <w:rFonts w:cs="Arial"/>
      </w:rPr>
      <w:fldChar w:fldCharType="separate"/>
    </w:r>
    <w:r w:rsidR="000B7A48">
      <w:rPr>
        <w:rFonts w:cs="Arial"/>
        <w:noProof/>
      </w:rPr>
      <w:t>1</w:t>
    </w:r>
    <w:r w:rsidRPr="00742242">
      <w:rPr>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9A73A" w14:textId="77777777" w:rsidR="005A6A2B" w:rsidRDefault="005A6A2B" w:rsidP="00F44314">
      <w:pPr>
        <w:spacing w:after="0" w:line="240" w:lineRule="auto"/>
      </w:pPr>
      <w:r>
        <w:separator/>
      </w:r>
    </w:p>
  </w:footnote>
  <w:footnote w:type="continuationSeparator" w:id="0">
    <w:p w14:paraId="5D74FC48" w14:textId="77777777" w:rsidR="005A6A2B" w:rsidRDefault="005A6A2B" w:rsidP="00F443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9E7E7" w14:textId="5010BC8C" w:rsidR="005A6A2B" w:rsidRPr="00B72B93" w:rsidRDefault="005A6A2B" w:rsidP="00B72B93">
    <w:pPr>
      <w:pStyle w:val="Nagwek"/>
      <w:jc w:val="center"/>
      <w:rPr>
        <w:rFonts w:cs="Times New Roman"/>
        <w:sz w:val="20"/>
        <w:szCs w:val="20"/>
      </w:rPr>
    </w:pPr>
    <w:r w:rsidRPr="00B72B93">
      <w:rPr>
        <w:rFonts w:cs="Times New Roman"/>
        <w:sz w:val="20"/>
        <w:szCs w:val="20"/>
      </w:rPr>
      <w:t xml:space="preserve">Projekt </w:t>
    </w:r>
    <w:r w:rsidR="000B7A48">
      <w:rPr>
        <w:rFonts w:cs="Times New Roman"/>
        <w:sz w:val="20"/>
        <w:szCs w:val="20"/>
      </w:rPr>
      <w:t>techniczny</w:t>
    </w:r>
    <w:r w:rsidRPr="00B72B93">
      <w:rPr>
        <w:rFonts w:cs="Times New Roman"/>
        <w:sz w:val="20"/>
        <w:szCs w:val="20"/>
      </w:rPr>
      <w:t xml:space="preserve"> pn. „</w:t>
    </w:r>
    <w:r>
      <w:rPr>
        <w:rFonts w:cs="Times New Roman"/>
        <w:sz w:val="20"/>
        <w:szCs w:val="20"/>
      </w:rPr>
      <w:t>Budowa sieci kanalizacji sanitarnej w ul. Ratuszowej w Ruszowie</w:t>
    </w:r>
    <w:r w:rsidRPr="00B72B93">
      <w:rPr>
        <w:rFonts w:cs="Times New Roman"/>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0"/>
        </w:tabs>
        <w:ind w:left="0" w:firstLine="0"/>
      </w:pPr>
      <w:rPr>
        <w:rFonts w:ascii="Liberation Serif" w:hAnsi="Liberation Serif" w:cs="Liberation Serif"/>
      </w:rPr>
    </w:lvl>
  </w:abstractNum>
  <w:abstractNum w:abstractNumId="1">
    <w:nsid w:val="00000003"/>
    <w:multiLevelType w:val="singleLevel"/>
    <w:tmpl w:val="00000003"/>
    <w:name w:val="WW8Num3"/>
    <w:lvl w:ilvl="0">
      <w:start w:val="1"/>
      <w:numFmt w:val="bullet"/>
      <w:lvlText w:val="-"/>
      <w:lvlJc w:val="left"/>
      <w:pPr>
        <w:tabs>
          <w:tab w:val="num" w:pos="0"/>
        </w:tabs>
        <w:ind w:left="0" w:firstLine="0"/>
      </w:pPr>
      <w:rPr>
        <w:rFonts w:ascii="Liberation Serif" w:hAnsi="Liberation Serif" w:cs="Liberation Serif"/>
      </w:rPr>
    </w:lvl>
  </w:abstractNum>
  <w:abstractNum w:abstractNumId="2">
    <w:nsid w:val="00000004"/>
    <w:multiLevelType w:val="multilevel"/>
    <w:tmpl w:val="00000004"/>
    <w:name w:val="WW8Num4"/>
    <w:lvl w:ilvl="0">
      <w:start w:val="1"/>
      <w:numFmt w:val="bullet"/>
      <w:lvlText w:val="-"/>
      <w:lvlJc w:val="left"/>
      <w:pPr>
        <w:tabs>
          <w:tab w:val="num" w:pos="0"/>
        </w:tabs>
        <w:ind w:left="0" w:firstLine="0"/>
      </w:pPr>
      <w:rPr>
        <w:rFonts w:ascii="Liberation Serif" w:hAnsi="Liberation Serif" w:cs="Liberation Serif"/>
      </w:rPr>
    </w:lvl>
    <w:lvl w:ilvl="1">
      <w:start w:val="1"/>
      <w:numFmt w:val="bullet"/>
      <w:lvlText w:val="-"/>
      <w:lvlJc w:val="left"/>
      <w:pPr>
        <w:tabs>
          <w:tab w:val="num" w:pos="0"/>
        </w:tabs>
        <w:ind w:left="0" w:firstLine="0"/>
      </w:pPr>
      <w:rPr>
        <w:rFonts w:ascii="Liberation Serif" w:hAnsi="Liberation Serif" w:cs="Liberation Serif"/>
      </w:rPr>
    </w:lvl>
    <w:lvl w:ilvl="2">
      <w:start w:val="1"/>
      <w:numFmt w:val="bullet"/>
      <w:lvlText w:val="←"/>
      <w:lvlJc w:val="left"/>
      <w:pPr>
        <w:tabs>
          <w:tab w:val="num" w:pos="0"/>
        </w:tabs>
        <w:ind w:left="0" w:firstLine="0"/>
      </w:pPr>
      <w:rPr>
        <w:rFonts w:ascii="Liberation Serif" w:hAnsi="Liberation Serif" w:cs="Liberation Serif"/>
      </w:rPr>
    </w:lvl>
    <w:lvl w:ilvl="3">
      <w:start w:val="1"/>
      <w:numFmt w:val="bullet"/>
      <w:lvlText w:val="←"/>
      <w:lvlJc w:val="left"/>
      <w:pPr>
        <w:tabs>
          <w:tab w:val="num" w:pos="0"/>
        </w:tabs>
        <w:ind w:left="0" w:firstLine="0"/>
      </w:pPr>
      <w:rPr>
        <w:rFonts w:ascii="Liberation Serif" w:hAnsi="Liberation Serif" w:cs="Liberation Serif"/>
      </w:rPr>
    </w:lvl>
    <w:lvl w:ilvl="4">
      <w:start w:val="1"/>
      <w:numFmt w:val="bullet"/>
      <w:lvlText w:val="←"/>
      <w:lvlJc w:val="left"/>
      <w:pPr>
        <w:tabs>
          <w:tab w:val="num" w:pos="0"/>
        </w:tabs>
        <w:ind w:left="0" w:firstLine="0"/>
      </w:pPr>
      <w:rPr>
        <w:rFonts w:ascii="Liberation Serif" w:hAnsi="Liberation Serif" w:cs="Liberation Serif"/>
      </w:rPr>
    </w:lvl>
    <w:lvl w:ilvl="5">
      <w:start w:val="1"/>
      <w:numFmt w:val="bullet"/>
      <w:lvlText w:val="←"/>
      <w:lvlJc w:val="left"/>
      <w:pPr>
        <w:tabs>
          <w:tab w:val="num" w:pos="0"/>
        </w:tabs>
        <w:ind w:left="0" w:firstLine="0"/>
      </w:pPr>
      <w:rPr>
        <w:rFonts w:ascii="Liberation Serif" w:hAnsi="Liberation Serif" w:cs="Liberation Serif"/>
      </w:rPr>
    </w:lvl>
    <w:lvl w:ilvl="6">
      <w:start w:val="1"/>
      <w:numFmt w:val="bullet"/>
      <w:lvlText w:val="←"/>
      <w:lvlJc w:val="left"/>
      <w:pPr>
        <w:tabs>
          <w:tab w:val="num" w:pos="0"/>
        </w:tabs>
        <w:ind w:left="0" w:firstLine="0"/>
      </w:pPr>
      <w:rPr>
        <w:rFonts w:ascii="Liberation Serif" w:hAnsi="Liberation Serif" w:cs="Liberation Serif"/>
      </w:rPr>
    </w:lvl>
    <w:lvl w:ilvl="7">
      <w:start w:val="1"/>
      <w:numFmt w:val="bullet"/>
      <w:lvlText w:val="←"/>
      <w:lvlJc w:val="left"/>
      <w:pPr>
        <w:tabs>
          <w:tab w:val="num" w:pos="0"/>
        </w:tabs>
        <w:ind w:left="0" w:firstLine="0"/>
      </w:pPr>
      <w:rPr>
        <w:rFonts w:ascii="Liberation Serif" w:hAnsi="Liberation Serif" w:cs="Liberation Serif"/>
      </w:rPr>
    </w:lvl>
    <w:lvl w:ilvl="8">
      <w:start w:val="1"/>
      <w:numFmt w:val="bullet"/>
      <w:lvlText w:val="←"/>
      <w:lvlJc w:val="left"/>
      <w:pPr>
        <w:tabs>
          <w:tab w:val="num" w:pos="0"/>
        </w:tabs>
        <w:ind w:left="0" w:firstLine="0"/>
      </w:pPr>
      <w:rPr>
        <w:rFonts w:ascii="Liberation Serif" w:hAnsi="Liberation Serif" w:cs="Liberation Serif"/>
      </w:rPr>
    </w:lvl>
  </w:abstractNum>
  <w:abstractNum w:abstractNumId="3">
    <w:nsid w:val="00000005"/>
    <w:multiLevelType w:val="singleLevel"/>
    <w:tmpl w:val="00000005"/>
    <w:name w:val="WW8Num5"/>
    <w:lvl w:ilvl="0">
      <w:start w:val="1"/>
      <w:numFmt w:val="bullet"/>
      <w:lvlText w:val="-"/>
      <w:lvlJc w:val="left"/>
      <w:pPr>
        <w:tabs>
          <w:tab w:val="num" w:pos="0"/>
        </w:tabs>
        <w:ind w:left="0" w:firstLine="0"/>
      </w:pPr>
      <w:rPr>
        <w:rFonts w:ascii="Liberation Serif" w:hAnsi="Liberation Serif" w:cs="Liberation Serif"/>
      </w:rPr>
    </w:lvl>
  </w:abstractNum>
  <w:abstractNum w:abstractNumId="4">
    <w:nsid w:val="00000006"/>
    <w:multiLevelType w:val="singleLevel"/>
    <w:tmpl w:val="00000006"/>
    <w:name w:val="WW8Num6"/>
    <w:lvl w:ilvl="0">
      <w:start w:val="1"/>
      <w:numFmt w:val="bullet"/>
      <w:lvlText w:val="-"/>
      <w:lvlJc w:val="left"/>
      <w:pPr>
        <w:tabs>
          <w:tab w:val="num" w:pos="0"/>
        </w:tabs>
        <w:ind w:left="0" w:firstLine="0"/>
      </w:pPr>
      <w:rPr>
        <w:rFonts w:ascii="Liberation Serif" w:hAnsi="Liberation Serif" w:cs="Liberation Serif"/>
      </w:rPr>
    </w:lvl>
  </w:abstractNum>
  <w:abstractNum w:abstractNumId="5">
    <w:nsid w:val="00000007"/>
    <w:multiLevelType w:val="singleLevel"/>
    <w:tmpl w:val="00000007"/>
    <w:name w:val="WW8Num7"/>
    <w:lvl w:ilvl="0">
      <w:start w:val="1"/>
      <w:numFmt w:val="decimal"/>
      <w:lvlText w:val="%1."/>
      <w:lvlJc w:val="left"/>
      <w:pPr>
        <w:tabs>
          <w:tab w:val="num" w:pos="0"/>
        </w:tabs>
        <w:ind w:left="0" w:firstLine="0"/>
      </w:pPr>
      <w:rPr>
        <w:rFonts w:ascii="Arial" w:eastAsia="Arial" w:hAnsi="Arial" w:cs="Arial"/>
        <w:sz w:val="22"/>
      </w:rPr>
    </w:lvl>
  </w:abstractNum>
  <w:abstractNum w:abstractNumId="6">
    <w:nsid w:val="00000008"/>
    <w:multiLevelType w:val="singleLevel"/>
    <w:tmpl w:val="00000008"/>
    <w:name w:val="WW8Num8"/>
    <w:lvl w:ilvl="0">
      <w:start w:val="3"/>
      <w:numFmt w:val="decimal"/>
      <w:lvlText w:val="%1."/>
      <w:lvlJc w:val="left"/>
      <w:pPr>
        <w:tabs>
          <w:tab w:val="num" w:pos="0"/>
        </w:tabs>
        <w:ind w:left="0" w:firstLine="0"/>
      </w:pPr>
      <w:rPr>
        <w:rFonts w:ascii="Arial" w:eastAsia="Arial" w:hAnsi="Arial" w:cs="Arial"/>
        <w:sz w:val="22"/>
      </w:rPr>
    </w:lvl>
  </w:abstractNum>
  <w:abstractNum w:abstractNumId="7">
    <w:nsid w:val="00000009"/>
    <w:multiLevelType w:val="singleLevel"/>
    <w:tmpl w:val="00000009"/>
    <w:name w:val="WW8Num9"/>
    <w:lvl w:ilvl="0">
      <w:start w:val="1"/>
      <w:numFmt w:val="decimal"/>
      <w:lvlText w:val="%1."/>
      <w:lvlJc w:val="left"/>
      <w:pPr>
        <w:tabs>
          <w:tab w:val="num" w:pos="0"/>
        </w:tabs>
        <w:ind w:left="0" w:firstLine="0"/>
      </w:pPr>
      <w:rPr>
        <w:rFonts w:ascii="Arial" w:eastAsia="Arial" w:hAnsi="Arial" w:cs="Arial"/>
        <w:sz w:val="22"/>
      </w:rPr>
    </w:lvl>
  </w:abstractNum>
  <w:abstractNum w:abstractNumId="8">
    <w:nsid w:val="0000000A"/>
    <w:multiLevelType w:val="singleLevel"/>
    <w:tmpl w:val="0000000A"/>
    <w:name w:val="WW8Num10"/>
    <w:lvl w:ilvl="0">
      <w:start w:val="1"/>
      <w:numFmt w:val="bullet"/>
      <w:lvlText w:val="•"/>
      <w:lvlJc w:val="left"/>
      <w:pPr>
        <w:tabs>
          <w:tab w:val="num" w:pos="0"/>
        </w:tabs>
        <w:ind w:left="0" w:firstLine="0"/>
      </w:pPr>
      <w:rPr>
        <w:rFonts w:ascii="Liberation Serif" w:hAnsi="Liberation Serif" w:cs="Arial"/>
        <w:color w:val="313131"/>
        <w:sz w:val="22"/>
      </w:rPr>
    </w:lvl>
  </w:abstractNum>
  <w:abstractNum w:abstractNumId="9">
    <w:nsid w:val="0000000B"/>
    <w:multiLevelType w:val="singleLevel"/>
    <w:tmpl w:val="0000000B"/>
    <w:name w:val="WW8Num11"/>
    <w:lvl w:ilvl="0">
      <w:start w:val="1"/>
      <w:numFmt w:val="bullet"/>
      <w:lvlText w:val="-"/>
      <w:lvlJc w:val="left"/>
      <w:pPr>
        <w:tabs>
          <w:tab w:val="num" w:pos="0"/>
        </w:tabs>
        <w:ind w:left="0" w:firstLine="0"/>
      </w:pPr>
      <w:rPr>
        <w:rFonts w:ascii="Liberation Serif" w:hAnsi="Liberation Serif" w:cs="Liberation Serif"/>
      </w:rPr>
    </w:lvl>
  </w:abstractNum>
  <w:abstractNum w:abstractNumId="10">
    <w:nsid w:val="0000000C"/>
    <w:multiLevelType w:val="singleLevel"/>
    <w:tmpl w:val="0000000C"/>
    <w:name w:val="WW8Num12"/>
    <w:lvl w:ilvl="0">
      <w:start w:val="1"/>
      <w:numFmt w:val="bullet"/>
      <w:lvlText w:val="-"/>
      <w:lvlJc w:val="left"/>
      <w:pPr>
        <w:tabs>
          <w:tab w:val="num" w:pos="0"/>
        </w:tabs>
        <w:ind w:left="0" w:firstLine="0"/>
      </w:pPr>
      <w:rPr>
        <w:rFonts w:ascii="Liberation Serif" w:hAnsi="Liberation Serif" w:cs="Liberation Serif"/>
      </w:rPr>
    </w:lvl>
  </w:abstractNum>
  <w:abstractNum w:abstractNumId="11">
    <w:nsid w:val="0000000D"/>
    <w:multiLevelType w:val="singleLevel"/>
    <w:tmpl w:val="0000000D"/>
    <w:name w:val="WW8Num13"/>
    <w:lvl w:ilvl="0">
      <w:start w:val="1"/>
      <w:numFmt w:val="bullet"/>
      <w:lvlText w:val="-"/>
      <w:lvlJc w:val="left"/>
      <w:pPr>
        <w:tabs>
          <w:tab w:val="num" w:pos="0"/>
        </w:tabs>
        <w:ind w:left="0" w:firstLine="0"/>
      </w:pPr>
      <w:rPr>
        <w:rFonts w:ascii="Liberation Serif" w:hAnsi="Liberation Serif" w:cs="Liberation Serif"/>
      </w:rPr>
    </w:lvl>
  </w:abstractNum>
  <w:abstractNum w:abstractNumId="12">
    <w:nsid w:val="008C1829"/>
    <w:multiLevelType w:val="hybridMultilevel"/>
    <w:tmpl w:val="477603F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3">
    <w:nsid w:val="048C1C16"/>
    <w:multiLevelType w:val="hybridMultilevel"/>
    <w:tmpl w:val="3BCE9C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25F0BEB"/>
    <w:multiLevelType w:val="hybridMultilevel"/>
    <w:tmpl w:val="E3DA9FE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nsid w:val="191D2EB7"/>
    <w:multiLevelType w:val="hybridMultilevel"/>
    <w:tmpl w:val="96689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1CA93F9E"/>
    <w:multiLevelType w:val="hybridMultilevel"/>
    <w:tmpl w:val="69EC1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DD65038"/>
    <w:multiLevelType w:val="hybridMultilevel"/>
    <w:tmpl w:val="570CC2F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57A7DAD"/>
    <w:multiLevelType w:val="multilevel"/>
    <w:tmpl w:val="36CEE4E0"/>
    <w:lvl w:ilvl="0">
      <w:start w:val="1"/>
      <w:numFmt w:val="decimal"/>
      <w:lvlText w:val="%1"/>
      <w:lvlJc w:val="left"/>
      <w:pPr>
        <w:ind w:left="432" w:hanging="432"/>
      </w:pPr>
      <w:rPr>
        <w:sz w:val="72"/>
        <w:szCs w:val="72"/>
      </w:rPr>
    </w:lvl>
    <w:lvl w:ilvl="1">
      <w:start w:val="1"/>
      <w:numFmt w:val="decimal"/>
      <w:lvlText w:val="%1.%2"/>
      <w:lvlJc w:val="left"/>
      <w:pPr>
        <w:ind w:left="859" w:hanging="576"/>
      </w:pPr>
      <w:rPr>
        <w:sz w:val="24"/>
        <w:szCs w:val="24"/>
      </w:rPr>
    </w:lvl>
    <w:lvl w:ilvl="2">
      <w:start w:val="1"/>
      <w:numFmt w:val="decimal"/>
      <w:lvlText w:val="%1.%2.%3"/>
      <w:lvlJc w:val="left"/>
      <w:pPr>
        <w:ind w:left="1288" w:hanging="720"/>
      </w:pPr>
      <w:rPr>
        <w:i w:val="0"/>
        <w:iCs w:val="0"/>
        <w:caps w:val="0"/>
        <w:smallCaps w:val="0"/>
        <w:strike w:val="0"/>
        <w:dstrike w:val="0"/>
        <w:vanish w:val="0"/>
        <w:color w:val="76923C"/>
        <w:spacing w:val="0"/>
        <w:position w:val="0"/>
        <w:sz w:val="24"/>
        <w:u w:val="none"/>
        <w:effect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283B24B6"/>
    <w:multiLevelType w:val="multilevel"/>
    <w:tmpl w:val="2EE441FC"/>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2ED25AA7"/>
    <w:multiLevelType w:val="multilevel"/>
    <w:tmpl w:val="8554744A"/>
    <w:lvl w:ilvl="0">
      <w:start w:val="1"/>
      <w:numFmt w:val="upperRoman"/>
      <w:lvlText w:val="%1."/>
      <w:lvlJc w:val="left"/>
      <w:pPr>
        <w:ind w:left="720" w:hanging="72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367D1087"/>
    <w:multiLevelType w:val="hybridMultilevel"/>
    <w:tmpl w:val="87CE82E8"/>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nsid w:val="3F846E35"/>
    <w:multiLevelType w:val="hybridMultilevel"/>
    <w:tmpl w:val="38929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44B768B0"/>
    <w:multiLevelType w:val="hybridMultilevel"/>
    <w:tmpl w:val="109EBC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48604E3A"/>
    <w:multiLevelType w:val="hybridMultilevel"/>
    <w:tmpl w:val="B120A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AE60DFB"/>
    <w:multiLevelType w:val="hybridMultilevel"/>
    <w:tmpl w:val="615EE1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D4639BE"/>
    <w:multiLevelType w:val="hybridMultilevel"/>
    <w:tmpl w:val="666815B6"/>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E9450F3"/>
    <w:multiLevelType w:val="multilevel"/>
    <w:tmpl w:val="90101E6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nsid w:val="4FE96732"/>
    <w:multiLevelType w:val="hybridMultilevel"/>
    <w:tmpl w:val="DA0C9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CCE0B25"/>
    <w:multiLevelType w:val="hybridMultilevel"/>
    <w:tmpl w:val="9B5CB8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16B202E"/>
    <w:multiLevelType w:val="hybridMultilevel"/>
    <w:tmpl w:val="A78419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3A50BD8"/>
    <w:multiLevelType w:val="hybridMultilevel"/>
    <w:tmpl w:val="E3CCB7A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nsid w:val="6AEB0D75"/>
    <w:multiLevelType w:val="multilevel"/>
    <w:tmpl w:val="F1889E3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6AF46FDF"/>
    <w:multiLevelType w:val="hybridMultilevel"/>
    <w:tmpl w:val="F918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6FC770D5"/>
    <w:multiLevelType w:val="hybridMultilevel"/>
    <w:tmpl w:val="EF2873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787C73C3"/>
    <w:multiLevelType w:val="multilevel"/>
    <w:tmpl w:val="B284F376"/>
    <w:lvl w:ilvl="0">
      <w:start w:val="1"/>
      <w:numFmt w:val="decimal"/>
      <w:pStyle w:val="Nagwek1"/>
      <w:lvlText w:val="%1"/>
      <w:lvlJc w:val="left"/>
      <w:pPr>
        <w:ind w:left="432" w:hanging="432"/>
      </w:pPr>
    </w:lvl>
    <w:lvl w:ilvl="1">
      <w:start w:val="1"/>
      <w:numFmt w:val="decimal"/>
      <w:pStyle w:val="Nagwek2"/>
      <w:lvlText w:val="%2."/>
      <w:lvlJc w:val="left"/>
      <w:pPr>
        <w:ind w:left="0" w:firstLine="0"/>
      </w:pPr>
      <w:rPr>
        <w:rFonts w:ascii="Times New Roman" w:hAnsi="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1571" w:hanging="72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6">
    <w:nsid w:val="7A7B180E"/>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6"/>
  </w:num>
  <w:num w:numId="2">
    <w:abstractNumId w:val="17"/>
  </w:num>
  <w:num w:numId="3">
    <w:abstractNumId w:val="0"/>
  </w:num>
  <w:num w:numId="4">
    <w:abstractNumId w:val="29"/>
  </w:num>
  <w:num w:numId="5">
    <w:abstractNumId w:val="13"/>
  </w:num>
  <w:num w:numId="6">
    <w:abstractNumId w:val="1"/>
  </w:num>
  <w:num w:numId="7">
    <w:abstractNumId w:val="33"/>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24"/>
  </w:num>
  <w:num w:numId="16">
    <w:abstractNumId w:val="25"/>
  </w:num>
  <w:num w:numId="17">
    <w:abstractNumId w:val="28"/>
  </w:num>
  <w:num w:numId="18">
    <w:abstractNumId w:val="23"/>
  </w:num>
  <w:num w:numId="19">
    <w:abstractNumId w:val="16"/>
  </w:num>
  <w:num w:numId="20">
    <w:abstractNumId w:val="9"/>
  </w:num>
  <w:num w:numId="21">
    <w:abstractNumId w:val="10"/>
  </w:num>
  <w:num w:numId="22">
    <w:abstractNumId w:val="11"/>
  </w:num>
  <w:num w:numId="23">
    <w:abstractNumId w:val="22"/>
  </w:num>
  <w:num w:numId="24">
    <w:abstractNumId w:val="34"/>
  </w:num>
  <w:num w:numId="25">
    <w:abstractNumId w:val="15"/>
  </w:num>
  <w:num w:numId="26">
    <w:abstractNumId w:val="21"/>
  </w:num>
  <w:num w:numId="27">
    <w:abstractNumId w:val="12"/>
  </w:num>
  <w:num w:numId="28">
    <w:abstractNumId w:val="26"/>
  </w:num>
  <w:num w:numId="29">
    <w:abstractNumId w:val="19"/>
  </w:num>
  <w:num w:numId="30">
    <w:abstractNumId w:val="20"/>
  </w:num>
  <w:num w:numId="31">
    <w:abstractNumId w:val="14"/>
  </w:num>
  <w:num w:numId="32">
    <w:abstractNumId w:val="30"/>
  </w:num>
  <w:num w:numId="33">
    <w:abstractNumId w:val="26"/>
  </w:num>
  <w:num w:numId="34">
    <w:abstractNumId w:val="35"/>
  </w:num>
  <w:num w:numId="35">
    <w:abstractNumId w:val="31"/>
  </w:num>
  <w:num w:numId="36">
    <w:abstractNumId w:val="18"/>
  </w:num>
  <w:num w:numId="37">
    <w:abstractNumId w:val="32"/>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A7E"/>
    <w:rsid w:val="00073269"/>
    <w:rsid w:val="00084044"/>
    <w:rsid w:val="000A7390"/>
    <w:rsid w:val="000B7A48"/>
    <w:rsid w:val="000F02D1"/>
    <w:rsid w:val="001252FF"/>
    <w:rsid w:val="001A73B5"/>
    <w:rsid w:val="00202BD3"/>
    <w:rsid w:val="00246E25"/>
    <w:rsid w:val="00254B97"/>
    <w:rsid w:val="00264D7F"/>
    <w:rsid w:val="002768A0"/>
    <w:rsid w:val="002A209D"/>
    <w:rsid w:val="002A5A2B"/>
    <w:rsid w:val="002C45CF"/>
    <w:rsid w:val="002E0157"/>
    <w:rsid w:val="0034535F"/>
    <w:rsid w:val="003541A5"/>
    <w:rsid w:val="00371072"/>
    <w:rsid w:val="003724E6"/>
    <w:rsid w:val="00383895"/>
    <w:rsid w:val="0039228A"/>
    <w:rsid w:val="003C4DD4"/>
    <w:rsid w:val="00422934"/>
    <w:rsid w:val="0044210C"/>
    <w:rsid w:val="0049140F"/>
    <w:rsid w:val="004B6070"/>
    <w:rsid w:val="004E3B06"/>
    <w:rsid w:val="004F1E44"/>
    <w:rsid w:val="004F54AC"/>
    <w:rsid w:val="0054738A"/>
    <w:rsid w:val="005A584E"/>
    <w:rsid w:val="005A6A2B"/>
    <w:rsid w:val="005B2B1B"/>
    <w:rsid w:val="005D18FB"/>
    <w:rsid w:val="00602BAB"/>
    <w:rsid w:val="006A16E2"/>
    <w:rsid w:val="006A372C"/>
    <w:rsid w:val="006D6570"/>
    <w:rsid w:val="00703BE2"/>
    <w:rsid w:val="00704559"/>
    <w:rsid w:val="00723B46"/>
    <w:rsid w:val="00744828"/>
    <w:rsid w:val="00783F3B"/>
    <w:rsid w:val="00785355"/>
    <w:rsid w:val="007B41F0"/>
    <w:rsid w:val="007D00C9"/>
    <w:rsid w:val="007E13DE"/>
    <w:rsid w:val="008F5EA5"/>
    <w:rsid w:val="009529CA"/>
    <w:rsid w:val="00965439"/>
    <w:rsid w:val="009F65BC"/>
    <w:rsid w:val="00A26671"/>
    <w:rsid w:val="00A33225"/>
    <w:rsid w:val="00A60792"/>
    <w:rsid w:val="00AD54BC"/>
    <w:rsid w:val="00AE48C7"/>
    <w:rsid w:val="00B579C5"/>
    <w:rsid w:val="00B72B93"/>
    <w:rsid w:val="00B914B8"/>
    <w:rsid w:val="00BC4D6F"/>
    <w:rsid w:val="00C00155"/>
    <w:rsid w:val="00C15D3F"/>
    <w:rsid w:val="00C364E4"/>
    <w:rsid w:val="00C42FBE"/>
    <w:rsid w:val="00C45A7E"/>
    <w:rsid w:val="00C9503F"/>
    <w:rsid w:val="00CB1BDD"/>
    <w:rsid w:val="00CB3EC5"/>
    <w:rsid w:val="00CB7BB1"/>
    <w:rsid w:val="00CD2BAF"/>
    <w:rsid w:val="00DA7E66"/>
    <w:rsid w:val="00DA7FA7"/>
    <w:rsid w:val="00DD568D"/>
    <w:rsid w:val="00E03230"/>
    <w:rsid w:val="00E224B1"/>
    <w:rsid w:val="00E6103A"/>
    <w:rsid w:val="00E7394F"/>
    <w:rsid w:val="00E912C7"/>
    <w:rsid w:val="00EC2138"/>
    <w:rsid w:val="00EC3A6C"/>
    <w:rsid w:val="00F018AD"/>
    <w:rsid w:val="00F02A1B"/>
    <w:rsid w:val="00F2356F"/>
    <w:rsid w:val="00F44314"/>
    <w:rsid w:val="00F655D5"/>
    <w:rsid w:val="00FB36B5"/>
    <w:rsid w:val="00FC68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13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4535F"/>
    <w:rPr>
      <w:rFonts w:ascii="Times New Roman" w:hAnsi="Times New Roman"/>
      <w:sz w:val="24"/>
    </w:rPr>
  </w:style>
  <w:style w:type="paragraph" w:styleId="Nagwek1">
    <w:name w:val="heading 1"/>
    <w:basedOn w:val="Normalny"/>
    <w:next w:val="Normalny"/>
    <w:link w:val="Nagwek1Znak"/>
    <w:qFormat/>
    <w:rsid w:val="00F44314"/>
    <w:pPr>
      <w:keepNext/>
      <w:keepLines/>
      <w:numPr>
        <w:numId w:val="34"/>
      </w:numPr>
      <w:pBdr>
        <w:bottom w:val="single" w:sz="4" w:space="1" w:color="auto"/>
      </w:pBdr>
      <w:spacing w:before="360" w:after="120"/>
      <w:outlineLvl w:val="0"/>
    </w:pPr>
    <w:rPr>
      <w:rFonts w:eastAsiaTheme="majorEastAsia" w:cstheme="majorBidi"/>
      <w:b/>
      <w:color w:val="538135" w:themeColor="accent6" w:themeShade="BF"/>
      <w:sz w:val="36"/>
      <w:szCs w:val="32"/>
    </w:rPr>
  </w:style>
  <w:style w:type="paragraph" w:styleId="Nagwek2">
    <w:name w:val="heading 2"/>
    <w:basedOn w:val="Normalny"/>
    <w:next w:val="Normalny"/>
    <w:link w:val="Nagwek2Znak"/>
    <w:uiPriority w:val="9"/>
    <w:unhideWhenUsed/>
    <w:qFormat/>
    <w:rsid w:val="00F44314"/>
    <w:pPr>
      <w:keepNext/>
      <w:keepLines/>
      <w:numPr>
        <w:ilvl w:val="1"/>
        <w:numId w:val="34"/>
      </w:numPr>
      <w:spacing w:before="40" w:after="0"/>
      <w:outlineLvl w:val="1"/>
    </w:pPr>
    <w:rPr>
      <w:rFonts w:eastAsiaTheme="majorEastAsia" w:cstheme="majorBidi"/>
      <w:b/>
      <w:color w:val="538135" w:themeColor="accent6" w:themeShade="BF"/>
      <w:sz w:val="28"/>
      <w:szCs w:val="26"/>
    </w:rPr>
  </w:style>
  <w:style w:type="paragraph" w:styleId="Nagwek3">
    <w:name w:val="heading 3"/>
    <w:basedOn w:val="Normalny"/>
    <w:next w:val="Normalny"/>
    <w:link w:val="Nagwek3Znak"/>
    <w:uiPriority w:val="9"/>
    <w:unhideWhenUsed/>
    <w:qFormat/>
    <w:rsid w:val="00F44314"/>
    <w:pPr>
      <w:keepNext/>
      <w:keepLines/>
      <w:numPr>
        <w:ilvl w:val="2"/>
        <w:numId w:val="34"/>
      </w:numPr>
      <w:spacing w:before="40" w:after="0"/>
      <w:outlineLvl w:val="2"/>
    </w:pPr>
    <w:rPr>
      <w:rFonts w:eastAsiaTheme="majorEastAsia" w:cstheme="majorBidi"/>
      <w:b/>
      <w:color w:val="538135" w:themeColor="accent6" w:themeShade="BF"/>
      <w:szCs w:val="24"/>
    </w:rPr>
  </w:style>
  <w:style w:type="paragraph" w:styleId="Nagwek4">
    <w:name w:val="heading 4"/>
    <w:basedOn w:val="Normalny"/>
    <w:next w:val="Normalny"/>
    <w:link w:val="Nagwek4Znak"/>
    <w:uiPriority w:val="9"/>
    <w:semiHidden/>
    <w:unhideWhenUsed/>
    <w:qFormat/>
    <w:rsid w:val="00F44314"/>
    <w:pPr>
      <w:keepNext/>
      <w:keepLines/>
      <w:numPr>
        <w:ilvl w:val="3"/>
        <w:numId w:val="34"/>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semiHidden/>
    <w:unhideWhenUsed/>
    <w:qFormat/>
    <w:rsid w:val="00F44314"/>
    <w:pPr>
      <w:keepNext/>
      <w:keepLines/>
      <w:numPr>
        <w:ilvl w:val="4"/>
        <w:numId w:val="34"/>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F44314"/>
    <w:pPr>
      <w:keepNext/>
      <w:keepLines/>
      <w:numPr>
        <w:ilvl w:val="5"/>
        <w:numId w:val="34"/>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F44314"/>
    <w:pPr>
      <w:keepNext/>
      <w:keepLines/>
      <w:numPr>
        <w:ilvl w:val="6"/>
        <w:numId w:val="34"/>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F44314"/>
    <w:pPr>
      <w:keepNext/>
      <w:keepLines/>
      <w:numPr>
        <w:ilvl w:val="7"/>
        <w:numId w:val="34"/>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F44314"/>
    <w:pPr>
      <w:keepNext/>
      <w:keepLines/>
      <w:numPr>
        <w:ilvl w:val="8"/>
        <w:numId w:val="3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44314"/>
    <w:rPr>
      <w:rFonts w:ascii="Times New Roman" w:eastAsiaTheme="majorEastAsia" w:hAnsi="Times New Roman" w:cstheme="majorBidi"/>
      <w:b/>
      <w:color w:val="538135" w:themeColor="accent6" w:themeShade="BF"/>
      <w:sz w:val="36"/>
      <w:szCs w:val="32"/>
    </w:rPr>
  </w:style>
  <w:style w:type="character" w:customStyle="1" w:styleId="Nagwek2Znak">
    <w:name w:val="Nagłówek 2 Znak"/>
    <w:basedOn w:val="Domylnaczcionkaakapitu"/>
    <w:link w:val="Nagwek2"/>
    <w:uiPriority w:val="9"/>
    <w:rsid w:val="00F44314"/>
    <w:rPr>
      <w:rFonts w:ascii="Times New Roman" w:eastAsiaTheme="majorEastAsia" w:hAnsi="Times New Roman" w:cstheme="majorBidi"/>
      <w:b/>
      <w:color w:val="538135" w:themeColor="accent6" w:themeShade="BF"/>
      <w:sz w:val="28"/>
      <w:szCs w:val="26"/>
    </w:rPr>
  </w:style>
  <w:style w:type="character" w:customStyle="1" w:styleId="Nagwek3Znak">
    <w:name w:val="Nagłówek 3 Znak"/>
    <w:basedOn w:val="Domylnaczcionkaakapitu"/>
    <w:link w:val="Nagwek3"/>
    <w:uiPriority w:val="9"/>
    <w:rsid w:val="00F44314"/>
    <w:rPr>
      <w:rFonts w:ascii="Times New Roman" w:eastAsiaTheme="majorEastAsia" w:hAnsi="Times New Roman" w:cstheme="majorBidi"/>
      <w:b/>
      <w:color w:val="538135" w:themeColor="accent6" w:themeShade="BF"/>
      <w:sz w:val="24"/>
      <w:szCs w:val="24"/>
    </w:rPr>
  </w:style>
  <w:style w:type="character" w:customStyle="1" w:styleId="Nagwek4Znak">
    <w:name w:val="Nagłówek 4 Znak"/>
    <w:basedOn w:val="Domylnaczcionkaakapitu"/>
    <w:link w:val="Nagwek4"/>
    <w:uiPriority w:val="9"/>
    <w:semiHidden/>
    <w:rsid w:val="00F44314"/>
    <w:rPr>
      <w:rFonts w:asciiTheme="majorHAnsi" w:eastAsiaTheme="majorEastAsia" w:hAnsiTheme="majorHAnsi" w:cstheme="majorBidi"/>
      <w:i/>
      <w:iCs/>
      <w:color w:val="2F5496" w:themeColor="accent1" w:themeShade="BF"/>
      <w:sz w:val="24"/>
    </w:rPr>
  </w:style>
  <w:style w:type="character" w:customStyle="1" w:styleId="Nagwek5Znak">
    <w:name w:val="Nagłówek 5 Znak"/>
    <w:basedOn w:val="Domylnaczcionkaakapitu"/>
    <w:link w:val="Nagwek5"/>
    <w:semiHidden/>
    <w:rsid w:val="00F44314"/>
    <w:rPr>
      <w:rFonts w:asciiTheme="majorHAnsi" w:eastAsiaTheme="majorEastAsia" w:hAnsiTheme="majorHAnsi" w:cstheme="majorBidi"/>
      <w:color w:val="2F5496" w:themeColor="accent1" w:themeShade="BF"/>
      <w:sz w:val="24"/>
    </w:rPr>
  </w:style>
  <w:style w:type="character" w:customStyle="1" w:styleId="Nagwek6Znak">
    <w:name w:val="Nagłówek 6 Znak"/>
    <w:basedOn w:val="Domylnaczcionkaakapitu"/>
    <w:link w:val="Nagwek6"/>
    <w:uiPriority w:val="9"/>
    <w:semiHidden/>
    <w:rsid w:val="00F44314"/>
    <w:rPr>
      <w:rFonts w:asciiTheme="majorHAnsi" w:eastAsiaTheme="majorEastAsia" w:hAnsiTheme="majorHAnsi" w:cstheme="majorBidi"/>
      <w:color w:val="1F3763" w:themeColor="accent1" w:themeShade="7F"/>
      <w:sz w:val="24"/>
    </w:rPr>
  </w:style>
  <w:style w:type="character" w:customStyle="1" w:styleId="Nagwek7Znak">
    <w:name w:val="Nagłówek 7 Znak"/>
    <w:basedOn w:val="Domylnaczcionkaakapitu"/>
    <w:link w:val="Nagwek7"/>
    <w:uiPriority w:val="9"/>
    <w:semiHidden/>
    <w:rsid w:val="00F44314"/>
    <w:rPr>
      <w:rFonts w:asciiTheme="majorHAnsi" w:eastAsiaTheme="majorEastAsia" w:hAnsiTheme="majorHAnsi" w:cstheme="majorBidi"/>
      <w:i/>
      <w:iCs/>
      <w:color w:val="1F3763" w:themeColor="accent1" w:themeShade="7F"/>
      <w:sz w:val="24"/>
    </w:rPr>
  </w:style>
  <w:style w:type="character" w:customStyle="1" w:styleId="Nagwek8Znak">
    <w:name w:val="Nagłówek 8 Znak"/>
    <w:basedOn w:val="Domylnaczcionkaakapitu"/>
    <w:link w:val="Nagwek8"/>
    <w:uiPriority w:val="9"/>
    <w:semiHidden/>
    <w:rsid w:val="00F44314"/>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F44314"/>
    <w:rPr>
      <w:rFonts w:asciiTheme="majorHAnsi" w:eastAsiaTheme="majorEastAsia" w:hAnsiTheme="majorHAnsi" w:cstheme="majorBidi"/>
      <w:i/>
      <w:iCs/>
      <w:color w:val="272727" w:themeColor="text1" w:themeTint="D8"/>
      <w:sz w:val="21"/>
      <w:szCs w:val="21"/>
    </w:rPr>
  </w:style>
  <w:style w:type="paragraph" w:styleId="Nagwek">
    <w:name w:val="header"/>
    <w:basedOn w:val="Normalny"/>
    <w:link w:val="NagwekZnak"/>
    <w:uiPriority w:val="99"/>
    <w:unhideWhenUsed/>
    <w:rsid w:val="00F443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4314"/>
  </w:style>
  <w:style w:type="paragraph" w:styleId="Stopka">
    <w:name w:val="footer"/>
    <w:basedOn w:val="Normalny"/>
    <w:link w:val="StopkaZnak"/>
    <w:unhideWhenUsed/>
    <w:rsid w:val="00F44314"/>
    <w:pPr>
      <w:tabs>
        <w:tab w:val="center" w:pos="4536"/>
        <w:tab w:val="right" w:pos="9072"/>
      </w:tabs>
      <w:spacing w:after="0" w:line="240" w:lineRule="auto"/>
    </w:pPr>
  </w:style>
  <w:style w:type="character" w:customStyle="1" w:styleId="StopkaZnak">
    <w:name w:val="Stopka Znak"/>
    <w:basedOn w:val="Domylnaczcionkaakapitu"/>
    <w:link w:val="Stopka"/>
    <w:rsid w:val="00F44314"/>
  </w:style>
  <w:style w:type="paragraph" w:styleId="Akapitzlist">
    <w:name w:val="List Paragraph"/>
    <w:basedOn w:val="Normalny"/>
    <w:uiPriority w:val="34"/>
    <w:qFormat/>
    <w:rsid w:val="0034535F"/>
    <w:pPr>
      <w:spacing w:line="240" w:lineRule="auto"/>
      <w:ind w:left="720"/>
      <w:contextualSpacing/>
      <w:jc w:val="both"/>
    </w:pPr>
  </w:style>
  <w:style w:type="paragraph" w:styleId="Nagwekspisutreci">
    <w:name w:val="TOC Heading"/>
    <w:basedOn w:val="Nagwek1"/>
    <w:next w:val="Normalny"/>
    <w:uiPriority w:val="39"/>
    <w:unhideWhenUsed/>
    <w:qFormat/>
    <w:rsid w:val="00383895"/>
    <w:pPr>
      <w:numPr>
        <w:numId w:val="0"/>
      </w:numPr>
      <w:pBdr>
        <w:bottom w:val="none" w:sz="0" w:space="0" w:color="auto"/>
      </w:pBdr>
      <w:spacing w:before="240" w:after="0"/>
      <w:outlineLvl w:val="9"/>
    </w:pPr>
    <w:rPr>
      <w:rFonts w:asciiTheme="majorHAnsi" w:hAnsiTheme="majorHAnsi"/>
      <w:b w:val="0"/>
      <w:color w:val="2F5496" w:themeColor="accent1" w:themeShade="BF"/>
      <w:sz w:val="32"/>
      <w:lang w:eastAsia="pl-PL"/>
    </w:rPr>
  </w:style>
  <w:style w:type="paragraph" w:styleId="Spistreci1">
    <w:name w:val="toc 1"/>
    <w:basedOn w:val="Normalny"/>
    <w:next w:val="Normalny"/>
    <w:autoRedefine/>
    <w:uiPriority w:val="39"/>
    <w:unhideWhenUsed/>
    <w:rsid w:val="00383895"/>
    <w:pPr>
      <w:spacing w:after="100"/>
    </w:pPr>
  </w:style>
  <w:style w:type="paragraph" w:styleId="Spistreci2">
    <w:name w:val="toc 2"/>
    <w:basedOn w:val="Normalny"/>
    <w:next w:val="Normalny"/>
    <w:autoRedefine/>
    <w:uiPriority w:val="39"/>
    <w:unhideWhenUsed/>
    <w:rsid w:val="00383895"/>
    <w:pPr>
      <w:spacing w:after="100"/>
      <w:ind w:left="240"/>
    </w:pPr>
  </w:style>
  <w:style w:type="paragraph" w:styleId="Spistreci3">
    <w:name w:val="toc 3"/>
    <w:basedOn w:val="Normalny"/>
    <w:next w:val="Normalny"/>
    <w:autoRedefine/>
    <w:uiPriority w:val="39"/>
    <w:unhideWhenUsed/>
    <w:rsid w:val="00383895"/>
    <w:pPr>
      <w:spacing w:after="100"/>
      <w:ind w:left="480"/>
    </w:pPr>
  </w:style>
  <w:style w:type="character" w:styleId="Hipercze">
    <w:name w:val="Hyperlink"/>
    <w:basedOn w:val="Domylnaczcionkaakapitu"/>
    <w:uiPriority w:val="99"/>
    <w:unhideWhenUsed/>
    <w:rsid w:val="00383895"/>
    <w:rPr>
      <w:color w:val="0563C1" w:themeColor="hyperlink"/>
      <w:u w:val="single"/>
    </w:rPr>
  </w:style>
  <w:style w:type="table" w:styleId="Tabela-Siatka">
    <w:name w:val="Table Grid"/>
    <w:basedOn w:val="Standardowy"/>
    <w:uiPriority w:val="39"/>
    <w:rsid w:val="003838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C0015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00155"/>
    <w:rPr>
      <w:rFonts w:ascii="Tahoma" w:hAnsi="Tahoma" w:cs="Tahoma"/>
      <w:sz w:val="16"/>
      <w:szCs w:val="16"/>
    </w:rPr>
  </w:style>
  <w:style w:type="paragraph" w:customStyle="1" w:styleId="Dopasowany">
    <w:name w:val="Dopasowany"/>
    <w:basedOn w:val="Normalny"/>
    <w:qFormat/>
    <w:rsid w:val="007D00C9"/>
    <w:pPr>
      <w:widowControl w:val="0"/>
      <w:spacing w:after="0" w:line="240" w:lineRule="auto"/>
      <w:jc w:val="both"/>
    </w:pPr>
    <w:rPr>
      <w:rFonts w:ascii="Calibri" w:eastAsia="Arial" w:hAnsi="Calibri" w:cs="Times New Roman"/>
      <w:sz w:val="22"/>
    </w:rPr>
  </w:style>
  <w:style w:type="paragraph" w:styleId="Bezodstpw">
    <w:name w:val="No Spacing"/>
    <w:uiPriority w:val="1"/>
    <w:qFormat/>
    <w:rsid w:val="00723B46"/>
    <w:pPr>
      <w:spacing w:after="0" w:line="240" w:lineRule="auto"/>
      <w:jc w:val="both"/>
    </w:pPr>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4535F"/>
    <w:rPr>
      <w:rFonts w:ascii="Times New Roman" w:hAnsi="Times New Roman"/>
      <w:sz w:val="24"/>
    </w:rPr>
  </w:style>
  <w:style w:type="paragraph" w:styleId="Nagwek1">
    <w:name w:val="heading 1"/>
    <w:basedOn w:val="Normalny"/>
    <w:next w:val="Normalny"/>
    <w:link w:val="Nagwek1Znak"/>
    <w:qFormat/>
    <w:rsid w:val="00F44314"/>
    <w:pPr>
      <w:keepNext/>
      <w:keepLines/>
      <w:numPr>
        <w:numId w:val="34"/>
      </w:numPr>
      <w:pBdr>
        <w:bottom w:val="single" w:sz="4" w:space="1" w:color="auto"/>
      </w:pBdr>
      <w:spacing w:before="360" w:after="120"/>
      <w:outlineLvl w:val="0"/>
    </w:pPr>
    <w:rPr>
      <w:rFonts w:eastAsiaTheme="majorEastAsia" w:cstheme="majorBidi"/>
      <w:b/>
      <w:color w:val="538135" w:themeColor="accent6" w:themeShade="BF"/>
      <w:sz w:val="36"/>
      <w:szCs w:val="32"/>
    </w:rPr>
  </w:style>
  <w:style w:type="paragraph" w:styleId="Nagwek2">
    <w:name w:val="heading 2"/>
    <w:basedOn w:val="Normalny"/>
    <w:next w:val="Normalny"/>
    <w:link w:val="Nagwek2Znak"/>
    <w:uiPriority w:val="9"/>
    <w:unhideWhenUsed/>
    <w:qFormat/>
    <w:rsid w:val="00F44314"/>
    <w:pPr>
      <w:keepNext/>
      <w:keepLines/>
      <w:numPr>
        <w:ilvl w:val="1"/>
        <w:numId w:val="34"/>
      </w:numPr>
      <w:spacing w:before="40" w:after="0"/>
      <w:outlineLvl w:val="1"/>
    </w:pPr>
    <w:rPr>
      <w:rFonts w:eastAsiaTheme="majorEastAsia" w:cstheme="majorBidi"/>
      <w:b/>
      <w:color w:val="538135" w:themeColor="accent6" w:themeShade="BF"/>
      <w:sz w:val="28"/>
      <w:szCs w:val="26"/>
    </w:rPr>
  </w:style>
  <w:style w:type="paragraph" w:styleId="Nagwek3">
    <w:name w:val="heading 3"/>
    <w:basedOn w:val="Normalny"/>
    <w:next w:val="Normalny"/>
    <w:link w:val="Nagwek3Znak"/>
    <w:uiPriority w:val="9"/>
    <w:unhideWhenUsed/>
    <w:qFormat/>
    <w:rsid w:val="00F44314"/>
    <w:pPr>
      <w:keepNext/>
      <w:keepLines/>
      <w:numPr>
        <w:ilvl w:val="2"/>
        <w:numId w:val="34"/>
      </w:numPr>
      <w:spacing w:before="40" w:after="0"/>
      <w:outlineLvl w:val="2"/>
    </w:pPr>
    <w:rPr>
      <w:rFonts w:eastAsiaTheme="majorEastAsia" w:cstheme="majorBidi"/>
      <w:b/>
      <w:color w:val="538135" w:themeColor="accent6" w:themeShade="BF"/>
      <w:szCs w:val="24"/>
    </w:rPr>
  </w:style>
  <w:style w:type="paragraph" w:styleId="Nagwek4">
    <w:name w:val="heading 4"/>
    <w:basedOn w:val="Normalny"/>
    <w:next w:val="Normalny"/>
    <w:link w:val="Nagwek4Znak"/>
    <w:uiPriority w:val="9"/>
    <w:semiHidden/>
    <w:unhideWhenUsed/>
    <w:qFormat/>
    <w:rsid w:val="00F44314"/>
    <w:pPr>
      <w:keepNext/>
      <w:keepLines/>
      <w:numPr>
        <w:ilvl w:val="3"/>
        <w:numId w:val="34"/>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semiHidden/>
    <w:unhideWhenUsed/>
    <w:qFormat/>
    <w:rsid w:val="00F44314"/>
    <w:pPr>
      <w:keepNext/>
      <w:keepLines/>
      <w:numPr>
        <w:ilvl w:val="4"/>
        <w:numId w:val="34"/>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F44314"/>
    <w:pPr>
      <w:keepNext/>
      <w:keepLines/>
      <w:numPr>
        <w:ilvl w:val="5"/>
        <w:numId w:val="34"/>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F44314"/>
    <w:pPr>
      <w:keepNext/>
      <w:keepLines/>
      <w:numPr>
        <w:ilvl w:val="6"/>
        <w:numId w:val="34"/>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F44314"/>
    <w:pPr>
      <w:keepNext/>
      <w:keepLines/>
      <w:numPr>
        <w:ilvl w:val="7"/>
        <w:numId w:val="34"/>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F44314"/>
    <w:pPr>
      <w:keepNext/>
      <w:keepLines/>
      <w:numPr>
        <w:ilvl w:val="8"/>
        <w:numId w:val="3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44314"/>
    <w:rPr>
      <w:rFonts w:ascii="Times New Roman" w:eastAsiaTheme="majorEastAsia" w:hAnsi="Times New Roman" w:cstheme="majorBidi"/>
      <w:b/>
      <w:color w:val="538135" w:themeColor="accent6" w:themeShade="BF"/>
      <w:sz w:val="36"/>
      <w:szCs w:val="32"/>
    </w:rPr>
  </w:style>
  <w:style w:type="character" w:customStyle="1" w:styleId="Nagwek2Znak">
    <w:name w:val="Nagłówek 2 Znak"/>
    <w:basedOn w:val="Domylnaczcionkaakapitu"/>
    <w:link w:val="Nagwek2"/>
    <w:uiPriority w:val="9"/>
    <w:rsid w:val="00F44314"/>
    <w:rPr>
      <w:rFonts w:ascii="Times New Roman" w:eastAsiaTheme="majorEastAsia" w:hAnsi="Times New Roman" w:cstheme="majorBidi"/>
      <w:b/>
      <w:color w:val="538135" w:themeColor="accent6" w:themeShade="BF"/>
      <w:sz w:val="28"/>
      <w:szCs w:val="26"/>
    </w:rPr>
  </w:style>
  <w:style w:type="character" w:customStyle="1" w:styleId="Nagwek3Znak">
    <w:name w:val="Nagłówek 3 Znak"/>
    <w:basedOn w:val="Domylnaczcionkaakapitu"/>
    <w:link w:val="Nagwek3"/>
    <w:uiPriority w:val="9"/>
    <w:rsid w:val="00F44314"/>
    <w:rPr>
      <w:rFonts w:ascii="Times New Roman" w:eastAsiaTheme="majorEastAsia" w:hAnsi="Times New Roman" w:cstheme="majorBidi"/>
      <w:b/>
      <w:color w:val="538135" w:themeColor="accent6" w:themeShade="BF"/>
      <w:sz w:val="24"/>
      <w:szCs w:val="24"/>
    </w:rPr>
  </w:style>
  <w:style w:type="character" w:customStyle="1" w:styleId="Nagwek4Znak">
    <w:name w:val="Nagłówek 4 Znak"/>
    <w:basedOn w:val="Domylnaczcionkaakapitu"/>
    <w:link w:val="Nagwek4"/>
    <w:uiPriority w:val="9"/>
    <w:semiHidden/>
    <w:rsid w:val="00F44314"/>
    <w:rPr>
      <w:rFonts w:asciiTheme="majorHAnsi" w:eastAsiaTheme="majorEastAsia" w:hAnsiTheme="majorHAnsi" w:cstheme="majorBidi"/>
      <w:i/>
      <w:iCs/>
      <w:color w:val="2F5496" w:themeColor="accent1" w:themeShade="BF"/>
      <w:sz w:val="24"/>
    </w:rPr>
  </w:style>
  <w:style w:type="character" w:customStyle="1" w:styleId="Nagwek5Znak">
    <w:name w:val="Nagłówek 5 Znak"/>
    <w:basedOn w:val="Domylnaczcionkaakapitu"/>
    <w:link w:val="Nagwek5"/>
    <w:semiHidden/>
    <w:rsid w:val="00F44314"/>
    <w:rPr>
      <w:rFonts w:asciiTheme="majorHAnsi" w:eastAsiaTheme="majorEastAsia" w:hAnsiTheme="majorHAnsi" w:cstheme="majorBidi"/>
      <w:color w:val="2F5496" w:themeColor="accent1" w:themeShade="BF"/>
      <w:sz w:val="24"/>
    </w:rPr>
  </w:style>
  <w:style w:type="character" w:customStyle="1" w:styleId="Nagwek6Znak">
    <w:name w:val="Nagłówek 6 Znak"/>
    <w:basedOn w:val="Domylnaczcionkaakapitu"/>
    <w:link w:val="Nagwek6"/>
    <w:uiPriority w:val="9"/>
    <w:semiHidden/>
    <w:rsid w:val="00F44314"/>
    <w:rPr>
      <w:rFonts w:asciiTheme="majorHAnsi" w:eastAsiaTheme="majorEastAsia" w:hAnsiTheme="majorHAnsi" w:cstheme="majorBidi"/>
      <w:color w:val="1F3763" w:themeColor="accent1" w:themeShade="7F"/>
      <w:sz w:val="24"/>
    </w:rPr>
  </w:style>
  <w:style w:type="character" w:customStyle="1" w:styleId="Nagwek7Znak">
    <w:name w:val="Nagłówek 7 Znak"/>
    <w:basedOn w:val="Domylnaczcionkaakapitu"/>
    <w:link w:val="Nagwek7"/>
    <w:uiPriority w:val="9"/>
    <w:semiHidden/>
    <w:rsid w:val="00F44314"/>
    <w:rPr>
      <w:rFonts w:asciiTheme="majorHAnsi" w:eastAsiaTheme="majorEastAsia" w:hAnsiTheme="majorHAnsi" w:cstheme="majorBidi"/>
      <w:i/>
      <w:iCs/>
      <w:color w:val="1F3763" w:themeColor="accent1" w:themeShade="7F"/>
      <w:sz w:val="24"/>
    </w:rPr>
  </w:style>
  <w:style w:type="character" w:customStyle="1" w:styleId="Nagwek8Znak">
    <w:name w:val="Nagłówek 8 Znak"/>
    <w:basedOn w:val="Domylnaczcionkaakapitu"/>
    <w:link w:val="Nagwek8"/>
    <w:uiPriority w:val="9"/>
    <w:semiHidden/>
    <w:rsid w:val="00F44314"/>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F44314"/>
    <w:rPr>
      <w:rFonts w:asciiTheme="majorHAnsi" w:eastAsiaTheme="majorEastAsia" w:hAnsiTheme="majorHAnsi" w:cstheme="majorBidi"/>
      <w:i/>
      <w:iCs/>
      <w:color w:val="272727" w:themeColor="text1" w:themeTint="D8"/>
      <w:sz w:val="21"/>
      <w:szCs w:val="21"/>
    </w:rPr>
  </w:style>
  <w:style w:type="paragraph" w:styleId="Nagwek">
    <w:name w:val="header"/>
    <w:basedOn w:val="Normalny"/>
    <w:link w:val="NagwekZnak"/>
    <w:uiPriority w:val="99"/>
    <w:unhideWhenUsed/>
    <w:rsid w:val="00F443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4314"/>
  </w:style>
  <w:style w:type="paragraph" w:styleId="Stopka">
    <w:name w:val="footer"/>
    <w:basedOn w:val="Normalny"/>
    <w:link w:val="StopkaZnak"/>
    <w:unhideWhenUsed/>
    <w:rsid w:val="00F44314"/>
    <w:pPr>
      <w:tabs>
        <w:tab w:val="center" w:pos="4536"/>
        <w:tab w:val="right" w:pos="9072"/>
      </w:tabs>
      <w:spacing w:after="0" w:line="240" w:lineRule="auto"/>
    </w:pPr>
  </w:style>
  <w:style w:type="character" w:customStyle="1" w:styleId="StopkaZnak">
    <w:name w:val="Stopka Znak"/>
    <w:basedOn w:val="Domylnaczcionkaakapitu"/>
    <w:link w:val="Stopka"/>
    <w:rsid w:val="00F44314"/>
  </w:style>
  <w:style w:type="paragraph" w:styleId="Akapitzlist">
    <w:name w:val="List Paragraph"/>
    <w:basedOn w:val="Normalny"/>
    <w:uiPriority w:val="34"/>
    <w:qFormat/>
    <w:rsid w:val="0034535F"/>
    <w:pPr>
      <w:spacing w:line="240" w:lineRule="auto"/>
      <w:ind w:left="720"/>
      <w:contextualSpacing/>
      <w:jc w:val="both"/>
    </w:pPr>
  </w:style>
  <w:style w:type="paragraph" w:styleId="Nagwekspisutreci">
    <w:name w:val="TOC Heading"/>
    <w:basedOn w:val="Nagwek1"/>
    <w:next w:val="Normalny"/>
    <w:uiPriority w:val="39"/>
    <w:unhideWhenUsed/>
    <w:qFormat/>
    <w:rsid w:val="00383895"/>
    <w:pPr>
      <w:numPr>
        <w:numId w:val="0"/>
      </w:numPr>
      <w:pBdr>
        <w:bottom w:val="none" w:sz="0" w:space="0" w:color="auto"/>
      </w:pBdr>
      <w:spacing w:before="240" w:after="0"/>
      <w:outlineLvl w:val="9"/>
    </w:pPr>
    <w:rPr>
      <w:rFonts w:asciiTheme="majorHAnsi" w:hAnsiTheme="majorHAnsi"/>
      <w:b w:val="0"/>
      <w:color w:val="2F5496" w:themeColor="accent1" w:themeShade="BF"/>
      <w:sz w:val="32"/>
      <w:lang w:eastAsia="pl-PL"/>
    </w:rPr>
  </w:style>
  <w:style w:type="paragraph" w:styleId="Spistreci1">
    <w:name w:val="toc 1"/>
    <w:basedOn w:val="Normalny"/>
    <w:next w:val="Normalny"/>
    <w:autoRedefine/>
    <w:uiPriority w:val="39"/>
    <w:unhideWhenUsed/>
    <w:rsid w:val="00383895"/>
    <w:pPr>
      <w:spacing w:after="100"/>
    </w:pPr>
  </w:style>
  <w:style w:type="paragraph" w:styleId="Spistreci2">
    <w:name w:val="toc 2"/>
    <w:basedOn w:val="Normalny"/>
    <w:next w:val="Normalny"/>
    <w:autoRedefine/>
    <w:uiPriority w:val="39"/>
    <w:unhideWhenUsed/>
    <w:rsid w:val="00383895"/>
    <w:pPr>
      <w:spacing w:after="100"/>
      <w:ind w:left="240"/>
    </w:pPr>
  </w:style>
  <w:style w:type="paragraph" w:styleId="Spistreci3">
    <w:name w:val="toc 3"/>
    <w:basedOn w:val="Normalny"/>
    <w:next w:val="Normalny"/>
    <w:autoRedefine/>
    <w:uiPriority w:val="39"/>
    <w:unhideWhenUsed/>
    <w:rsid w:val="00383895"/>
    <w:pPr>
      <w:spacing w:after="100"/>
      <w:ind w:left="480"/>
    </w:pPr>
  </w:style>
  <w:style w:type="character" w:styleId="Hipercze">
    <w:name w:val="Hyperlink"/>
    <w:basedOn w:val="Domylnaczcionkaakapitu"/>
    <w:uiPriority w:val="99"/>
    <w:unhideWhenUsed/>
    <w:rsid w:val="00383895"/>
    <w:rPr>
      <w:color w:val="0563C1" w:themeColor="hyperlink"/>
      <w:u w:val="single"/>
    </w:rPr>
  </w:style>
  <w:style w:type="table" w:styleId="Tabela-Siatka">
    <w:name w:val="Table Grid"/>
    <w:basedOn w:val="Standardowy"/>
    <w:uiPriority w:val="39"/>
    <w:rsid w:val="003838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C0015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00155"/>
    <w:rPr>
      <w:rFonts w:ascii="Tahoma" w:hAnsi="Tahoma" w:cs="Tahoma"/>
      <w:sz w:val="16"/>
      <w:szCs w:val="16"/>
    </w:rPr>
  </w:style>
  <w:style w:type="paragraph" w:customStyle="1" w:styleId="Dopasowany">
    <w:name w:val="Dopasowany"/>
    <w:basedOn w:val="Normalny"/>
    <w:qFormat/>
    <w:rsid w:val="007D00C9"/>
    <w:pPr>
      <w:widowControl w:val="0"/>
      <w:spacing w:after="0" w:line="240" w:lineRule="auto"/>
      <w:jc w:val="both"/>
    </w:pPr>
    <w:rPr>
      <w:rFonts w:ascii="Calibri" w:eastAsia="Arial" w:hAnsi="Calibri" w:cs="Times New Roman"/>
      <w:sz w:val="22"/>
    </w:rPr>
  </w:style>
  <w:style w:type="paragraph" w:styleId="Bezodstpw">
    <w:name w:val="No Spacing"/>
    <w:uiPriority w:val="1"/>
    <w:qFormat/>
    <w:rsid w:val="00723B46"/>
    <w:pPr>
      <w:spacing w:after="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608190">
      <w:bodyDiv w:val="1"/>
      <w:marLeft w:val="0"/>
      <w:marRight w:val="0"/>
      <w:marTop w:val="0"/>
      <w:marBottom w:val="0"/>
      <w:divBdr>
        <w:top w:val="none" w:sz="0" w:space="0" w:color="auto"/>
        <w:left w:val="none" w:sz="0" w:space="0" w:color="auto"/>
        <w:bottom w:val="none" w:sz="0" w:space="0" w:color="auto"/>
        <w:right w:val="none" w:sz="0" w:space="0" w:color="auto"/>
      </w:divBdr>
    </w:div>
    <w:div w:id="514732177">
      <w:bodyDiv w:val="1"/>
      <w:marLeft w:val="0"/>
      <w:marRight w:val="0"/>
      <w:marTop w:val="0"/>
      <w:marBottom w:val="0"/>
      <w:divBdr>
        <w:top w:val="none" w:sz="0" w:space="0" w:color="auto"/>
        <w:left w:val="none" w:sz="0" w:space="0" w:color="auto"/>
        <w:bottom w:val="none" w:sz="0" w:space="0" w:color="auto"/>
        <w:right w:val="none" w:sz="0" w:space="0" w:color="auto"/>
      </w:divBdr>
    </w:div>
    <w:div w:id="1037318148">
      <w:bodyDiv w:val="1"/>
      <w:marLeft w:val="0"/>
      <w:marRight w:val="0"/>
      <w:marTop w:val="0"/>
      <w:marBottom w:val="0"/>
      <w:divBdr>
        <w:top w:val="none" w:sz="0" w:space="0" w:color="auto"/>
        <w:left w:val="none" w:sz="0" w:space="0" w:color="auto"/>
        <w:bottom w:val="none" w:sz="0" w:space="0" w:color="auto"/>
        <w:right w:val="none" w:sz="0" w:space="0" w:color="auto"/>
      </w:divBdr>
    </w:div>
    <w:div w:id="1176766855">
      <w:bodyDiv w:val="1"/>
      <w:marLeft w:val="0"/>
      <w:marRight w:val="0"/>
      <w:marTop w:val="0"/>
      <w:marBottom w:val="0"/>
      <w:divBdr>
        <w:top w:val="none" w:sz="0" w:space="0" w:color="auto"/>
        <w:left w:val="none" w:sz="0" w:space="0" w:color="auto"/>
        <w:bottom w:val="none" w:sz="0" w:space="0" w:color="auto"/>
        <w:right w:val="none" w:sz="0" w:space="0" w:color="auto"/>
      </w:divBdr>
    </w:div>
    <w:div w:id="193732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6C5BF-AF29-4421-A734-EC450E404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3224</Words>
  <Characters>19346</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Tokarczyk</dc:creator>
  <cp:lastModifiedBy>user</cp:lastModifiedBy>
  <cp:revision>4</cp:revision>
  <cp:lastPrinted>2022-12-08T12:56:00Z</cp:lastPrinted>
  <dcterms:created xsi:type="dcterms:W3CDTF">2022-12-08T12:01:00Z</dcterms:created>
  <dcterms:modified xsi:type="dcterms:W3CDTF">2022-12-09T07:35:00Z</dcterms:modified>
</cp:coreProperties>
</file>